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F752F" w:rsidRDefault="00C5769D">
      <w:pPr>
        <w:spacing w:before="240" w:after="240" w:line="331" w:lineRule="auto"/>
        <w:rPr>
          <w:b/>
          <w:sz w:val="24"/>
          <w:szCs w:val="24"/>
          <w:highlight w:val="white"/>
        </w:rPr>
      </w:pPr>
      <w:bookmarkStart w:id="0" w:name="_GoBack"/>
      <w:bookmarkEnd w:id="0"/>
      <w:r>
        <w:rPr>
          <w:b/>
          <w:sz w:val="24"/>
          <w:szCs w:val="24"/>
          <w:highlight w:val="white"/>
        </w:rPr>
        <w:t>Special Education Service Provider Guidance</w:t>
      </w:r>
    </w:p>
    <w:p w14:paraId="00000002" w14:textId="77777777" w:rsidR="00BF752F" w:rsidRDefault="00C5769D">
      <w:pPr>
        <w:spacing w:before="240" w:after="240" w:line="432" w:lineRule="auto"/>
        <w:rPr>
          <w:sz w:val="24"/>
          <w:szCs w:val="24"/>
          <w:highlight w:val="white"/>
        </w:rPr>
      </w:pPr>
      <w:r>
        <w:rPr>
          <w:sz w:val="24"/>
          <w:szCs w:val="24"/>
          <w:highlight w:val="white"/>
        </w:rPr>
        <w:t>All assignments should be distributed in the same manner to Students with Disabilities (SWD) as they are to general education students. In the event there are SWDs who are unable to access the content for the Independent Learning Days, those students shoul</w:t>
      </w:r>
      <w:r>
        <w:rPr>
          <w:sz w:val="24"/>
          <w:szCs w:val="24"/>
          <w:highlight w:val="white"/>
        </w:rPr>
        <w:t xml:space="preserve">d be provided the content in an alternate format in order to provide equal access to the same opportunities. </w:t>
      </w:r>
    </w:p>
    <w:p w14:paraId="00000003" w14:textId="77777777" w:rsidR="00BF752F" w:rsidRDefault="00C5769D">
      <w:pPr>
        <w:spacing w:before="240" w:after="240" w:line="432" w:lineRule="auto"/>
        <w:rPr>
          <w:sz w:val="24"/>
          <w:szCs w:val="24"/>
          <w:highlight w:val="white"/>
        </w:rPr>
      </w:pPr>
      <w:r>
        <w:rPr>
          <w:sz w:val="24"/>
          <w:szCs w:val="24"/>
          <w:highlight w:val="white"/>
        </w:rPr>
        <w:t>We are asking special education service providers to document and assist in addressing individualized needs of students that surround the assignme</w:t>
      </w:r>
      <w:r>
        <w:rPr>
          <w:sz w:val="24"/>
          <w:szCs w:val="24"/>
          <w:highlight w:val="white"/>
        </w:rPr>
        <w:t>nts based on the student's IEP. Consideration of the needs of each SWD is necessary to determine what is most important to allow the student to make progress toward his/her IEP goals. Special education service providers will be asked to set a schedule to c</w:t>
      </w:r>
      <w:r>
        <w:rPr>
          <w:sz w:val="24"/>
          <w:szCs w:val="24"/>
          <w:highlight w:val="white"/>
        </w:rPr>
        <w:t>onsult with each student. Consultation may occur via instructional phone call, Microsoft Teams, or video chat.</w:t>
      </w:r>
    </w:p>
    <w:p w14:paraId="00000004" w14:textId="77777777" w:rsidR="00BF752F" w:rsidRDefault="00C5769D">
      <w:pPr>
        <w:spacing w:before="240" w:after="240" w:line="432" w:lineRule="auto"/>
        <w:rPr>
          <w:b/>
          <w:i/>
          <w:sz w:val="24"/>
          <w:szCs w:val="24"/>
          <w:highlight w:val="white"/>
        </w:rPr>
      </w:pPr>
      <w:r>
        <w:rPr>
          <w:sz w:val="24"/>
          <w:szCs w:val="24"/>
          <w:highlight w:val="white"/>
        </w:rPr>
        <w:t>The IEP team, with consensus, has the option to meet virtually. If this is not viable or the team determines that a face-to-face meeting would be</w:t>
      </w:r>
      <w:r>
        <w:rPr>
          <w:sz w:val="24"/>
          <w:szCs w:val="24"/>
          <w:highlight w:val="white"/>
        </w:rPr>
        <w:t xml:space="preserve"> best, then the District will follow the guidance provided by the GADOE State Director of Special Education. If the IEP "expires" during a closure, it is still the most current, legally binding document to provide FAPE for the student. A meeting should be </w:t>
      </w:r>
      <w:r>
        <w:rPr>
          <w:sz w:val="24"/>
          <w:szCs w:val="24"/>
          <w:highlight w:val="white"/>
        </w:rPr>
        <w:t xml:space="preserve">held as soon as possible once school resumes. IEP completion will be monitored by Program Managers and District Staffing Specialists. </w:t>
      </w:r>
      <w:r>
        <w:rPr>
          <w:b/>
          <w:i/>
          <w:sz w:val="24"/>
          <w:szCs w:val="24"/>
          <w:highlight w:val="white"/>
        </w:rPr>
        <w:t xml:space="preserve"> Instructions for virtual meetings to follow. </w:t>
      </w:r>
    </w:p>
    <w:p w14:paraId="00000005" w14:textId="77777777" w:rsidR="00BF752F" w:rsidRDefault="00C5769D">
      <w:pPr>
        <w:spacing w:before="240" w:after="240" w:line="432" w:lineRule="auto"/>
        <w:rPr>
          <w:sz w:val="24"/>
          <w:szCs w:val="24"/>
          <w:highlight w:val="white"/>
        </w:rPr>
      </w:pPr>
      <w:r>
        <w:rPr>
          <w:sz w:val="24"/>
          <w:szCs w:val="24"/>
          <w:highlight w:val="white"/>
        </w:rPr>
        <w:t>The following are specific expectations for each area of specialized instru</w:t>
      </w:r>
      <w:r>
        <w:rPr>
          <w:sz w:val="24"/>
          <w:szCs w:val="24"/>
          <w:highlight w:val="white"/>
        </w:rPr>
        <w:t>ction where direct services are provided to students:</w:t>
      </w:r>
    </w:p>
    <w:p w14:paraId="00000006" w14:textId="77777777" w:rsidR="00BF752F" w:rsidRDefault="00C5769D">
      <w:pPr>
        <w:shd w:val="clear" w:color="auto" w:fill="FFFFFF"/>
        <w:spacing w:line="240" w:lineRule="auto"/>
        <w:rPr>
          <w:b/>
          <w:sz w:val="24"/>
          <w:szCs w:val="24"/>
          <w:highlight w:val="white"/>
        </w:rPr>
      </w:pPr>
      <w:r>
        <w:rPr>
          <w:b/>
          <w:color w:val="201F1E"/>
          <w:sz w:val="24"/>
          <w:szCs w:val="24"/>
          <w:highlight w:val="white"/>
        </w:rPr>
        <w:t xml:space="preserve">Each Student/Parent contact </w:t>
      </w:r>
      <w:r>
        <w:rPr>
          <w:b/>
          <w:color w:val="201F1E"/>
          <w:sz w:val="24"/>
          <w:szCs w:val="24"/>
          <w:highlight w:val="white"/>
          <w:u w:val="single"/>
        </w:rPr>
        <w:t>MUST</w:t>
      </w:r>
      <w:r>
        <w:rPr>
          <w:b/>
          <w:color w:val="201F1E"/>
          <w:sz w:val="24"/>
          <w:szCs w:val="24"/>
          <w:highlight w:val="white"/>
        </w:rPr>
        <w:t xml:space="preserve"> be recorded using the link below so that the provision of FAPE is accurately documented.</w:t>
      </w:r>
      <w:r>
        <w:rPr>
          <w:b/>
          <w:sz w:val="24"/>
          <w:szCs w:val="24"/>
          <w:highlight w:val="white"/>
        </w:rPr>
        <w:t xml:space="preserve"> </w:t>
      </w:r>
    </w:p>
    <w:p w14:paraId="00000007" w14:textId="77777777" w:rsidR="00BF752F" w:rsidRDefault="00C5769D">
      <w:pPr>
        <w:shd w:val="clear" w:color="auto" w:fill="FFFFFF"/>
        <w:spacing w:line="240" w:lineRule="auto"/>
        <w:rPr>
          <w:sz w:val="24"/>
          <w:szCs w:val="24"/>
          <w:highlight w:val="white"/>
        </w:rPr>
      </w:pPr>
      <w:hyperlink r:id="rId5">
        <w:r>
          <w:rPr>
            <w:color w:val="0000FF"/>
            <w:sz w:val="24"/>
            <w:szCs w:val="24"/>
            <w:highlight w:val="white"/>
            <w:u w:val="single"/>
          </w:rPr>
          <w:t>https://forms.office.com/Pages/ResponsePage.aspx?id=jNoJQArTmE-lvXimwKJaUx3KBoZw811JuxnB_pwW-sFUNDhIV0szNDVQUjZOUzlaMUlWSFVUSkRFQi4u</w:t>
        </w:r>
      </w:hyperlink>
      <w:r>
        <w:rPr>
          <w:sz w:val="24"/>
          <w:szCs w:val="24"/>
          <w:highlight w:val="white"/>
        </w:rPr>
        <w:t xml:space="preserve">  </w:t>
      </w:r>
    </w:p>
    <w:p w14:paraId="00000008" w14:textId="77777777" w:rsidR="00BF752F" w:rsidRDefault="00C5769D">
      <w:pPr>
        <w:shd w:val="clear" w:color="auto" w:fill="FFFFFF"/>
        <w:spacing w:line="240" w:lineRule="auto"/>
        <w:rPr>
          <w:sz w:val="24"/>
          <w:szCs w:val="24"/>
          <w:highlight w:val="white"/>
        </w:rPr>
      </w:pPr>
      <w:r>
        <w:rPr>
          <w:sz w:val="24"/>
          <w:szCs w:val="24"/>
          <w:highlight w:val="white"/>
        </w:rPr>
        <w:t xml:space="preserve"> </w:t>
      </w:r>
    </w:p>
    <w:p w14:paraId="00000009" w14:textId="77777777" w:rsidR="00BF752F" w:rsidRDefault="00BF752F">
      <w:pPr>
        <w:shd w:val="clear" w:color="auto" w:fill="FFFFFF"/>
        <w:spacing w:line="240" w:lineRule="auto"/>
        <w:rPr>
          <w:color w:val="201F1E"/>
          <w:sz w:val="24"/>
          <w:szCs w:val="24"/>
          <w:highlight w:val="white"/>
          <w:u w:val="single"/>
        </w:rPr>
      </w:pPr>
    </w:p>
    <w:p w14:paraId="0000000A" w14:textId="77777777" w:rsidR="00BF752F" w:rsidRDefault="00C5769D">
      <w:pPr>
        <w:shd w:val="clear" w:color="auto" w:fill="FFFFFF"/>
        <w:spacing w:line="240" w:lineRule="auto"/>
        <w:rPr>
          <w:sz w:val="24"/>
          <w:szCs w:val="24"/>
          <w:highlight w:val="white"/>
        </w:rPr>
      </w:pPr>
      <w:r>
        <w:rPr>
          <w:color w:val="201F1E"/>
          <w:sz w:val="24"/>
          <w:szCs w:val="24"/>
          <w:highlight w:val="white"/>
          <w:u w:val="single"/>
        </w:rPr>
        <w:t>Inclusion Teachers</w:t>
      </w:r>
      <w:r>
        <w:rPr>
          <w:sz w:val="24"/>
          <w:szCs w:val="24"/>
          <w:highlight w:val="white"/>
        </w:rPr>
        <w:t xml:space="preserve"> </w:t>
      </w:r>
    </w:p>
    <w:p w14:paraId="0000000B" w14:textId="77777777" w:rsidR="00BF752F" w:rsidRDefault="00BF752F">
      <w:pPr>
        <w:shd w:val="clear" w:color="auto" w:fill="FFFFFF"/>
        <w:spacing w:line="240" w:lineRule="auto"/>
        <w:rPr>
          <w:sz w:val="24"/>
          <w:szCs w:val="24"/>
          <w:highlight w:val="white"/>
        </w:rPr>
      </w:pPr>
    </w:p>
    <w:p w14:paraId="0000000C" w14:textId="77777777" w:rsidR="00BF752F" w:rsidRDefault="00C5769D">
      <w:pPr>
        <w:numPr>
          <w:ilvl w:val="0"/>
          <w:numId w:val="5"/>
        </w:numPr>
        <w:shd w:val="clear" w:color="auto" w:fill="FFFFFF"/>
        <w:spacing w:line="240" w:lineRule="auto"/>
        <w:rPr>
          <w:sz w:val="24"/>
          <w:szCs w:val="24"/>
          <w:highlight w:val="white"/>
        </w:rPr>
      </w:pPr>
      <w:r>
        <w:rPr>
          <w:color w:val="201F1E"/>
          <w:sz w:val="24"/>
          <w:szCs w:val="24"/>
          <w:highlight w:val="white"/>
        </w:rPr>
        <w:t>Make contact with each s</w:t>
      </w:r>
      <w:r>
        <w:rPr>
          <w:color w:val="201F1E"/>
          <w:sz w:val="24"/>
          <w:szCs w:val="24"/>
          <w:highlight w:val="white"/>
        </w:rPr>
        <w:t>tudent daily to discuss Choice Board selection and offer support as outlined in the IEP.</w:t>
      </w:r>
      <w:r>
        <w:rPr>
          <w:sz w:val="24"/>
          <w:szCs w:val="24"/>
          <w:highlight w:val="white"/>
        </w:rPr>
        <w:t xml:space="preserve"> </w:t>
      </w:r>
    </w:p>
    <w:p w14:paraId="0000000D" w14:textId="77777777" w:rsidR="00BF752F" w:rsidRDefault="00C5769D">
      <w:pPr>
        <w:numPr>
          <w:ilvl w:val="0"/>
          <w:numId w:val="5"/>
        </w:numPr>
        <w:shd w:val="clear" w:color="auto" w:fill="FFFFFF"/>
        <w:spacing w:line="240" w:lineRule="auto"/>
        <w:rPr>
          <w:sz w:val="24"/>
          <w:szCs w:val="24"/>
          <w:highlight w:val="white"/>
        </w:rPr>
      </w:pPr>
      <w:r>
        <w:rPr>
          <w:color w:val="201F1E"/>
          <w:sz w:val="24"/>
          <w:szCs w:val="24"/>
          <w:highlight w:val="white"/>
        </w:rPr>
        <w:t>Document each contact</w:t>
      </w:r>
      <w:r>
        <w:rPr>
          <w:sz w:val="24"/>
          <w:szCs w:val="24"/>
          <w:highlight w:val="white"/>
        </w:rPr>
        <w:t xml:space="preserve"> </w:t>
      </w:r>
    </w:p>
    <w:p w14:paraId="0000000E" w14:textId="77777777" w:rsidR="00BF752F" w:rsidRDefault="00C5769D">
      <w:pPr>
        <w:numPr>
          <w:ilvl w:val="0"/>
          <w:numId w:val="5"/>
        </w:numPr>
        <w:shd w:val="clear" w:color="auto" w:fill="FFFFFF"/>
        <w:spacing w:line="240" w:lineRule="auto"/>
        <w:rPr>
          <w:sz w:val="24"/>
          <w:szCs w:val="24"/>
          <w:highlight w:val="white"/>
        </w:rPr>
      </w:pPr>
      <w:r>
        <w:rPr>
          <w:color w:val="201F1E"/>
          <w:sz w:val="24"/>
          <w:szCs w:val="24"/>
          <w:highlight w:val="white"/>
        </w:rPr>
        <w:t>Draft upcoming IEPs as necessary</w:t>
      </w:r>
      <w:r>
        <w:rPr>
          <w:sz w:val="24"/>
          <w:szCs w:val="24"/>
          <w:highlight w:val="white"/>
        </w:rPr>
        <w:t xml:space="preserve"> </w:t>
      </w:r>
    </w:p>
    <w:p w14:paraId="0000000F" w14:textId="77777777" w:rsidR="00BF752F" w:rsidRDefault="00C5769D">
      <w:pPr>
        <w:numPr>
          <w:ilvl w:val="0"/>
          <w:numId w:val="5"/>
        </w:numPr>
        <w:shd w:val="clear" w:color="auto" w:fill="FFFFFF"/>
        <w:spacing w:line="240" w:lineRule="auto"/>
        <w:rPr>
          <w:sz w:val="24"/>
          <w:szCs w:val="24"/>
          <w:highlight w:val="white"/>
        </w:rPr>
      </w:pPr>
      <w:r>
        <w:rPr>
          <w:color w:val="201F1E"/>
          <w:sz w:val="24"/>
          <w:szCs w:val="24"/>
          <w:highlight w:val="white"/>
        </w:rPr>
        <w:t>Consult with general education teacher on assignments</w:t>
      </w:r>
      <w:r>
        <w:rPr>
          <w:sz w:val="24"/>
          <w:szCs w:val="24"/>
          <w:highlight w:val="white"/>
        </w:rPr>
        <w:t xml:space="preserve"> </w:t>
      </w:r>
    </w:p>
    <w:p w14:paraId="00000010" w14:textId="77777777" w:rsidR="00BF752F" w:rsidRDefault="00BF752F">
      <w:pPr>
        <w:shd w:val="clear" w:color="auto" w:fill="FFFFFF"/>
        <w:spacing w:line="240" w:lineRule="auto"/>
        <w:rPr>
          <w:sz w:val="24"/>
          <w:szCs w:val="24"/>
          <w:highlight w:val="white"/>
        </w:rPr>
      </w:pPr>
    </w:p>
    <w:p w14:paraId="00000011" w14:textId="77777777" w:rsidR="00BF752F" w:rsidRDefault="00C5769D">
      <w:pPr>
        <w:shd w:val="clear" w:color="auto" w:fill="FFFFFF"/>
        <w:spacing w:line="240" w:lineRule="auto"/>
        <w:rPr>
          <w:sz w:val="24"/>
          <w:szCs w:val="24"/>
          <w:highlight w:val="white"/>
        </w:rPr>
      </w:pPr>
      <w:r>
        <w:rPr>
          <w:color w:val="201F1E"/>
          <w:sz w:val="24"/>
          <w:szCs w:val="24"/>
          <w:highlight w:val="white"/>
          <w:u w:val="single"/>
        </w:rPr>
        <w:t>Adaptive Teachers</w:t>
      </w:r>
      <w:r>
        <w:rPr>
          <w:sz w:val="24"/>
          <w:szCs w:val="24"/>
          <w:highlight w:val="white"/>
        </w:rPr>
        <w:t xml:space="preserve"> </w:t>
      </w:r>
    </w:p>
    <w:p w14:paraId="00000012" w14:textId="77777777" w:rsidR="00BF752F" w:rsidRDefault="00BF752F">
      <w:pPr>
        <w:shd w:val="clear" w:color="auto" w:fill="FFFFFF"/>
        <w:spacing w:line="240" w:lineRule="auto"/>
        <w:rPr>
          <w:sz w:val="24"/>
          <w:szCs w:val="24"/>
          <w:highlight w:val="white"/>
        </w:rPr>
      </w:pPr>
    </w:p>
    <w:p w14:paraId="00000013" w14:textId="77777777" w:rsidR="00BF752F" w:rsidRDefault="00C5769D">
      <w:pPr>
        <w:numPr>
          <w:ilvl w:val="0"/>
          <w:numId w:val="8"/>
        </w:numPr>
        <w:shd w:val="clear" w:color="auto" w:fill="FFFFFF"/>
        <w:spacing w:line="240" w:lineRule="auto"/>
        <w:rPr>
          <w:sz w:val="24"/>
          <w:szCs w:val="24"/>
          <w:highlight w:val="white"/>
        </w:rPr>
      </w:pPr>
      <w:r>
        <w:rPr>
          <w:color w:val="201F1E"/>
          <w:sz w:val="24"/>
          <w:szCs w:val="24"/>
          <w:highlight w:val="white"/>
        </w:rPr>
        <w:t>Contact each parent/child daily</w:t>
      </w:r>
      <w:r>
        <w:rPr>
          <w:sz w:val="24"/>
          <w:szCs w:val="24"/>
          <w:highlight w:val="white"/>
        </w:rPr>
        <w:t xml:space="preserve"> </w:t>
      </w:r>
    </w:p>
    <w:p w14:paraId="00000014" w14:textId="77777777" w:rsidR="00BF752F" w:rsidRDefault="00C5769D">
      <w:pPr>
        <w:numPr>
          <w:ilvl w:val="0"/>
          <w:numId w:val="8"/>
        </w:numPr>
        <w:shd w:val="clear" w:color="auto" w:fill="FFFFFF"/>
        <w:spacing w:line="240" w:lineRule="auto"/>
        <w:rPr>
          <w:sz w:val="24"/>
          <w:szCs w:val="24"/>
          <w:highlight w:val="white"/>
        </w:rPr>
      </w:pPr>
      <w:r>
        <w:rPr>
          <w:color w:val="201F1E"/>
          <w:sz w:val="24"/>
          <w:szCs w:val="24"/>
          <w:highlight w:val="white"/>
        </w:rPr>
        <w:t>Assist parent with accessing ULS assignments</w:t>
      </w:r>
      <w:r>
        <w:rPr>
          <w:sz w:val="24"/>
          <w:szCs w:val="24"/>
          <w:highlight w:val="white"/>
        </w:rPr>
        <w:t xml:space="preserve"> </w:t>
      </w:r>
    </w:p>
    <w:p w14:paraId="00000015" w14:textId="77777777" w:rsidR="00BF752F" w:rsidRDefault="00C5769D">
      <w:pPr>
        <w:numPr>
          <w:ilvl w:val="0"/>
          <w:numId w:val="8"/>
        </w:numPr>
        <w:shd w:val="clear" w:color="auto" w:fill="FFFFFF"/>
        <w:spacing w:line="240" w:lineRule="auto"/>
        <w:rPr>
          <w:sz w:val="24"/>
          <w:szCs w:val="24"/>
          <w:highlight w:val="white"/>
        </w:rPr>
      </w:pPr>
      <w:r>
        <w:rPr>
          <w:color w:val="201F1E"/>
          <w:sz w:val="24"/>
          <w:szCs w:val="24"/>
          <w:highlight w:val="white"/>
        </w:rPr>
        <w:t>Provide support as outlined in the IEP</w:t>
      </w:r>
      <w:r>
        <w:rPr>
          <w:sz w:val="24"/>
          <w:szCs w:val="24"/>
          <w:highlight w:val="white"/>
        </w:rPr>
        <w:t xml:space="preserve"> </w:t>
      </w:r>
    </w:p>
    <w:p w14:paraId="00000016" w14:textId="77777777" w:rsidR="00BF752F" w:rsidRDefault="00C5769D">
      <w:pPr>
        <w:numPr>
          <w:ilvl w:val="0"/>
          <w:numId w:val="8"/>
        </w:numPr>
        <w:shd w:val="clear" w:color="auto" w:fill="FFFFFF"/>
        <w:spacing w:line="240" w:lineRule="auto"/>
        <w:rPr>
          <w:sz w:val="24"/>
          <w:szCs w:val="24"/>
          <w:highlight w:val="white"/>
        </w:rPr>
      </w:pPr>
      <w:r>
        <w:rPr>
          <w:color w:val="201F1E"/>
          <w:sz w:val="24"/>
          <w:szCs w:val="24"/>
          <w:highlight w:val="white"/>
        </w:rPr>
        <w:t>Draft IEPs as needed</w:t>
      </w:r>
      <w:r>
        <w:rPr>
          <w:sz w:val="24"/>
          <w:szCs w:val="24"/>
          <w:highlight w:val="white"/>
        </w:rPr>
        <w:t xml:space="preserve"> </w:t>
      </w:r>
    </w:p>
    <w:p w14:paraId="00000017" w14:textId="77777777" w:rsidR="00BF752F" w:rsidRDefault="00C5769D">
      <w:pPr>
        <w:numPr>
          <w:ilvl w:val="0"/>
          <w:numId w:val="8"/>
        </w:numPr>
        <w:shd w:val="clear" w:color="auto" w:fill="FFFFFF"/>
        <w:spacing w:line="240" w:lineRule="auto"/>
        <w:rPr>
          <w:sz w:val="24"/>
          <w:szCs w:val="24"/>
          <w:highlight w:val="white"/>
        </w:rPr>
      </w:pPr>
      <w:r>
        <w:rPr>
          <w:color w:val="201F1E"/>
          <w:sz w:val="24"/>
          <w:szCs w:val="24"/>
          <w:highlight w:val="white"/>
        </w:rPr>
        <w:t>Document each contact</w:t>
      </w:r>
      <w:r>
        <w:rPr>
          <w:sz w:val="24"/>
          <w:szCs w:val="24"/>
          <w:highlight w:val="white"/>
        </w:rPr>
        <w:t xml:space="preserve"> </w:t>
      </w:r>
    </w:p>
    <w:p w14:paraId="00000018" w14:textId="77777777" w:rsidR="00BF752F" w:rsidRDefault="00BF752F">
      <w:pPr>
        <w:shd w:val="clear" w:color="auto" w:fill="FFFFFF"/>
        <w:spacing w:line="240" w:lineRule="auto"/>
        <w:rPr>
          <w:sz w:val="24"/>
          <w:szCs w:val="24"/>
          <w:highlight w:val="white"/>
        </w:rPr>
      </w:pPr>
    </w:p>
    <w:p w14:paraId="00000019" w14:textId="77777777" w:rsidR="00BF752F" w:rsidRDefault="00C5769D">
      <w:pPr>
        <w:shd w:val="clear" w:color="auto" w:fill="FFFFFF"/>
        <w:spacing w:line="240" w:lineRule="auto"/>
        <w:rPr>
          <w:sz w:val="24"/>
          <w:szCs w:val="24"/>
          <w:highlight w:val="white"/>
        </w:rPr>
      </w:pPr>
      <w:r>
        <w:rPr>
          <w:color w:val="201F1E"/>
          <w:sz w:val="24"/>
          <w:szCs w:val="24"/>
          <w:highlight w:val="white"/>
        </w:rPr>
        <w:t> </w:t>
      </w:r>
      <w:r>
        <w:rPr>
          <w:sz w:val="24"/>
          <w:szCs w:val="24"/>
          <w:highlight w:val="white"/>
        </w:rPr>
        <w:t xml:space="preserve"> </w:t>
      </w:r>
      <w:r>
        <w:rPr>
          <w:color w:val="201F1E"/>
          <w:sz w:val="24"/>
          <w:szCs w:val="24"/>
          <w:highlight w:val="white"/>
          <w:u w:val="single"/>
        </w:rPr>
        <w:t>SLPs</w:t>
      </w:r>
      <w:r>
        <w:rPr>
          <w:sz w:val="24"/>
          <w:szCs w:val="24"/>
          <w:highlight w:val="white"/>
        </w:rPr>
        <w:t xml:space="preserve"> </w:t>
      </w:r>
    </w:p>
    <w:p w14:paraId="0000001A" w14:textId="77777777" w:rsidR="00BF752F" w:rsidRDefault="00BF752F">
      <w:pPr>
        <w:shd w:val="clear" w:color="auto" w:fill="FFFFFF"/>
        <w:spacing w:line="240" w:lineRule="auto"/>
        <w:rPr>
          <w:sz w:val="24"/>
          <w:szCs w:val="24"/>
          <w:highlight w:val="white"/>
        </w:rPr>
      </w:pPr>
    </w:p>
    <w:p w14:paraId="0000001B" w14:textId="77777777" w:rsidR="00BF752F" w:rsidRDefault="00C5769D">
      <w:pPr>
        <w:numPr>
          <w:ilvl w:val="0"/>
          <w:numId w:val="1"/>
        </w:numPr>
        <w:shd w:val="clear" w:color="auto" w:fill="FFFFFF"/>
        <w:spacing w:line="240" w:lineRule="auto"/>
        <w:rPr>
          <w:color w:val="201F1E"/>
          <w:sz w:val="24"/>
          <w:szCs w:val="24"/>
          <w:highlight w:val="white"/>
        </w:rPr>
      </w:pPr>
      <w:r>
        <w:rPr>
          <w:color w:val="201F1E"/>
          <w:sz w:val="24"/>
          <w:szCs w:val="24"/>
          <w:highlight w:val="white"/>
        </w:rPr>
        <w:t xml:space="preserve">Make contact with each student, preferably on the day the student would have received therapy. Days and times are flexible as long as the student is contacted based on the number of </w:t>
      </w:r>
      <w:proofErr w:type="gramStart"/>
      <w:r>
        <w:rPr>
          <w:color w:val="201F1E"/>
          <w:sz w:val="24"/>
          <w:szCs w:val="24"/>
          <w:highlight w:val="white"/>
        </w:rPr>
        <w:t>days/week</w:t>
      </w:r>
      <w:proofErr w:type="gramEnd"/>
      <w:r>
        <w:rPr>
          <w:color w:val="201F1E"/>
          <w:sz w:val="24"/>
          <w:szCs w:val="24"/>
          <w:highlight w:val="white"/>
        </w:rPr>
        <w:t xml:space="preserve"> served.</w:t>
      </w:r>
    </w:p>
    <w:p w14:paraId="0000001C" w14:textId="77777777" w:rsidR="00BF752F" w:rsidRDefault="00C5769D">
      <w:pPr>
        <w:numPr>
          <w:ilvl w:val="0"/>
          <w:numId w:val="1"/>
        </w:numPr>
        <w:shd w:val="clear" w:color="auto" w:fill="FFFFFF"/>
        <w:spacing w:line="240" w:lineRule="auto"/>
        <w:rPr>
          <w:sz w:val="24"/>
          <w:szCs w:val="24"/>
          <w:highlight w:val="white"/>
        </w:rPr>
      </w:pPr>
      <w:r>
        <w:rPr>
          <w:color w:val="201F1E"/>
          <w:sz w:val="24"/>
          <w:szCs w:val="24"/>
          <w:highlight w:val="white"/>
        </w:rPr>
        <w:t>Provide support as outlined in the IEP</w:t>
      </w:r>
      <w:r>
        <w:rPr>
          <w:sz w:val="24"/>
          <w:szCs w:val="24"/>
          <w:highlight w:val="white"/>
        </w:rPr>
        <w:t xml:space="preserve"> </w:t>
      </w:r>
    </w:p>
    <w:p w14:paraId="0000001D" w14:textId="77777777" w:rsidR="00BF752F" w:rsidRDefault="00C5769D">
      <w:pPr>
        <w:numPr>
          <w:ilvl w:val="0"/>
          <w:numId w:val="1"/>
        </w:numPr>
        <w:shd w:val="clear" w:color="auto" w:fill="FFFFFF"/>
        <w:spacing w:line="240" w:lineRule="auto"/>
        <w:rPr>
          <w:sz w:val="24"/>
          <w:szCs w:val="24"/>
          <w:highlight w:val="white"/>
        </w:rPr>
      </w:pPr>
      <w:r>
        <w:rPr>
          <w:color w:val="201F1E"/>
          <w:sz w:val="24"/>
          <w:szCs w:val="24"/>
          <w:highlight w:val="white"/>
        </w:rPr>
        <w:t>Draft IEPs as ne</w:t>
      </w:r>
      <w:r>
        <w:rPr>
          <w:color w:val="201F1E"/>
          <w:sz w:val="24"/>
          <w:szCs w:val="24"/>
          <w:highlight w:val="white"/>
        </w:rPr>
        <w:t>eded</w:t>
      </w:r>
      <w:r>
        <w:rPr>
          <w:sz w:val="24"/>
          <w:szCs w:val="24"/>
          <w:highlight w:val="white"/>
        </w:rPr>
        <w:t xml:space="preserve"> </w:t>
      </w:r>
    </w:p>
    <w:p w14:paraId="0000001E" w14:textId="77777777" w:rsidR="00BF752F" w:rsidRDefault="00C5769D">
      <w:pPr>
        <w:numPr>
          <w:ilvl w:val="0"/>
          <w:numId w:val="1"/>
        </w:numPr>
        <w:shd w:val="clear" w:color="auto" w:fill="FFFFFF"/>
        <w:spacing w:line="240" w:lineRule="auto"/>
        <w:rPr>
          <w:sz w:val="24"/>
          <w:szCs w:val="24"/>
          <w:highlight w:val="white"/>
        </w:rPr>
      </w:pPr>
      <w:r>
        <w:rPr>
          <w:color w:val="201F1E"/>
          <w:sz w:val="24"/>
          <w:szCs w:val="24"/>
          <w:highlight w:val="white"/>
        </w:rPr>
        <w:t>Document each contact</w:t>
      </w:r>
      <w:r>
        <w:rPr>
          <w:sz w:val="24"/>
          <w:szCs w:val="24"/>
          <w:highlight w:val="white"/>
        </w:rPr>
        <w:t xml:space="preserve"> </w:t>
      </w:r>
    </w:p>
    <w:p w14:paraId="0000001F" w14:textId="77777777" w:rsidR="00BF752F" w:rsidRDefault="00BF752F">
      <w:pPr>
        <w:shd w:val="clear" w:color="auto" w:fill="FFFFFF"/>
        <w:spacing w:line="240" w:lineRule="auto"/>
        <w:rPr>
          <w:sz w:val="24"/>
          <w:szCs w:val="24"/>
          <w:highlight w:val="white"/>
        </w:rPr>
      </w:pPr>
    </w:p>
    <w:p w14:paraId="00000020" w14:textId="77777777" w:rsidR="00BF752F" w:rsidRDefault="00C5769D">
      <w:pPr>
        <w:shd w:val="clear" w:color="auto" w:fill="FFFFFF"/>
        <w:spacing w:line="240" w:lineRule="auto"/>
        <w:rPr>
          <w:sz w:val="24"/>
          <w:szCs w:val="24"/>
          <w:highlight w:val="white"/>
          <w:u w:val="single"/>
        </w:rPr>
      </w:pPr>
      <w:r>
        <w:rPr>
          <w:sz w:val="24"/>
          <w:szCs w:val="24"/>
          <w:highlight w:val="white"/>
          <w:u w:val="single"/>
        </w:rPr>
        <w:t>SLP-As</w:t>
      </w:r>
    </w:p>
    <w:p w14:paraId="00000021" w14:textId="77777777" w:rsidR="00BF752F" w:rsidRDefault="00BF752F">
      <w:pPr>
        <w:shd w:val="clear" w:color="auto" w:fill="FFFFFF"/>
        <w:spacing w:line="240" w:lineRule="auto"/>
        <w:rPr>
          <w:sz w:val="24"/>
          <w:szCs w:val="24"/>
          <w:highlight w:val="white"/>
          <w:u w:val="single"/>
        </w:rPr>
      </w:pPr>
    </w:p>
    <w:p w14:paraId="00000022" w14:textId="77777777" w:rsidR="00BF752F" w:rsidRDefault="00C5769D">
      <w:pPr>
        <w:numPr>
          <w:ilvl w:val="0"/>
          <w:numId w:val="7"/>
        </w:numPr>
        <w:shd w:val="clear" w:color="auto" w:fill="FFFFFF"/>
        <w:spacing w:line="240" w:lineRule="auto"/>
        <w:rPr>
          <w:sz w:val="24"/>
          <w:szCs w:val="24"/>
          <w:highlight w:val="white"/>
        </w:rPr>
      </w:pPr>
      <w:r>
        <w:rPr>
          <w:sz w:val="24"/>
          <w:szCs w:val="24"/>
          <w:highlight w:val="white"/>
        </w:rPr>
        <w:t xml:space="preserve">Under the guidance of the SLP, </w:t>
      </w:r>
      <w:r>
        <w:rPr>
          <w:color w:val="201F1E"/>
          <w:sz w:val="24"/>
          <w:szCs w:val="24"/>
          <w:highlight w:val="white"/>
        </w:rPr>
        <w:t xml:space="preserve">make contact with each student, preferably on the day the student would have received therapy. Days and times are flexible as long as the student is contacted based on the number of </w:t>
      </w:r>
      <w:proofErr w:type="gramStart"/>
      <w:r>
        <w:rPr>
          <w:color w:val="201F1E"/>
          <w:sz w:val="24"/>
          <w:szCs w:val="24"/>
          <w:highlight w:val="white"/>
        </w:rPr>
        <w:t>days/</w:t>
      </w:r>
      <w:r>
        <w:rPr>
          <w:color w:val="201F1E"/>
          <w:sz w:val="24"/>
          <w:szCs w:val="24"/>
          <w:highlight w:val="white"/>
        </w:rPr>
        <w:t>week</w:t>
      </w:r>
      <w:proofErr w:type="gramEnd"/>
      <w:r>
        <w:rPr>
          <w:color w:val="201F1E"/>
          <w:sz w:val="24"/>
          <w:szCs w:val="24"/>
          <w:highlight w:val="white"/>
        </w:rPr>
        <w:t xml:space="preserve"> served.</w:t>
      </w:r>
    </w:p>
    <w:p w14:paraId="00000023" w14:textId="77777777" w:rsidR="00BF752F" w:rsidRDefault="00C5769D">
      <w:pPr>
        <w:numPr>
          <w:ilvl w:val="0"/>
          <w:numId w:val="7"/>
        </w:numPr>
        <w:shd w:val="clear" w:color="auto" w:fill="FFFFFF"/>
        <w:spacing w:line="240" w:lineRule="auto"/>
        <w:rPr>
          <w:sz w:val="24"/>
          <w:szCs w:val="24"/>
          <w:highlight w:val="white"/>
        </w:rPr>
      </w:pPr>
      <w:r>
        <w:rPr>
          <w:sz w:val="24"/>
          <w:szCs w:val="24"/>
          <w:highlight w:val="white"/>
        </w:rPr>
        <w:t>Continued consultation with SLP for supporting caseload.</w:t>
      </w:r>
    </w:p>
    <w:p w14:paraId="00000024" w14:textId="77777777" w:rsidR="00BF752F" w:rsidRDefault="00C5769D">
      <w:pPr>
        <w:numPr>
          <w:ilvl w:val="0"/>
          <w:numId w:val="7"/>
        </w:numPr>
        <w:shd w:val="clear" w:color="auto" w:fill="FFFFFF"/>
        <w:spacing w:line="240" w:lineRule="auto"/>
        <w:rPr>
          <w:sz w:val="24"/>
          <w:szCs w:val="24"/>
          <w:highlight w:val="white"/>
        </w:rPr>
      </w:pPr>
      <w:r>
        <w:rPr>
          <w:sz w:val="24"/>
          <w:szCs w:val="24"/>
          <w:highlight w:val="white"/>
        </w:rPr>
        <w:t>Consultation time with SLP may be increased, if necessary, to address changes in delivery of services due to closure.</w:t>
      </w:r>
    </w:p>
    <w:p w14:paraId="00000025" w14:textId="77777777" w:rsidR="00BF752F" w:rsidRDefault="00C5769D">
      <w:pPr>
        <w:numPr>
          <w:ilvl w:val="0"/>
          <w:numId w:val="7"/>
        </w:numPr>
        <w:shd w:val="clear" w:color="auto" w:fill="FFFFFF"/>
        <w:spacing w:line="240" w:lineRule="auto"/>
        <w:rPr>
          <w:sz w:val="24"/>
          <w:szCs w:val="24"/>
        </w:rPr>
      </w:pPr>
      <w:r>
        <w:rPr>
          <w:sz w:val="24"/>
          <w:szCs w:val="24"/>
        </w:rPr>
        <w:t>Document each contact</w:t>
      </w:r>
    </w:p>
    <w:p w14:paraId="00000026" w14:textId="77777777" w:rsidR="00BF752F" w:rsidRDefault="00BF752F">
      <w:pPr>
        <w:shd w:val="clear" w:color="auto" w:fill="FFFFFF"/>
        <w:spacing w:line="240" w:lineRule="auto"/>
        <w:rPr>
          <w:sz w:val="24"/>
          <w:szCs w:val="24"/>
        </w:rPr>
      </w:pPr>
    </w:p>
    <w:p w14:paraId="00000027" w14:textId="77777777" w:rsidR="00BF752F" w:rsidRDefault="00BF752F">
      <w:pPr>
        <w:shd w:val="clear" w:color="auto" w:fill="FFFFFF"/>
        <w:spacing w:line="240" w:lineRule="auto"/>
        <w:rPr>
          <w:color w:val="201F1E"/>
          <w:sz w:val="24"/>
          <w:szCs w:val="24"/>
          <w:highlight w:val="white"/>
          <w:u w:val="single"/>
        </w:rPr>
      </w:pPr>
    </w:p>
    <w:p w14:paraId="00000028" w14:textId="77777777" w:rsidR="00BF752F" w:rsidRDefault="00BF752F">
      <w:pPr>
        <w:shd w:val="clear" w:color="auto" w:fill="FFFFFF"/>
        <w:spacing w:line="240" w:lineRule="auto"/>
        <w:rPr>
          <w:color w:val="201F1E"/>
          <w:sz w:val="24"/>
          <w:szCs w:val="24"/>
          <w:highlight w:val="white"/>
          <w:u w:val="single"/>
        </w:rPr>
      </w:pPr>
    </w:p>
    <w:p w14:paraId="00000029" w14:textId="77777777" w:rsidR="00BF752F" w:rsidRDefault="00BF752F">
      <w:pPr>
        <w:shd w:val="clear" w:color="auto" w:fill="FFFFFF"/>
        <w:spacing w:line="240" w:lineRule="auto"/>
        <w:rPr>
          <w:color w:val="201F1E"/>
          <w:sz w:val="24"/>
          <w:szCs w:val="24"/>
          <w:highlight w:val="white"/>
          <w:u w:val="single"/>
        </w:rPr>
      </w:pPr>
    </w:p>
    <w:p w14:paraId="0000002A" w14:textId="77777777" w:rsidR="00BF752F" w:rsidRDefault="00BF752F">
      <w:pPr>
        <w:shd w:val="clear" w:color="auto" w:fill="FFFFFF"/>
        <w:spacing w:line="240" w:lineRule="auto"/>
        <w:rPr>
          <w:color w:val="201F1E"/>
          <w:sz w:val="24"/>
          <w:szCs w:val="24"/>
          <w:highlight w:val="white"/>
          <w:u w:val="single"/>
        </w:rPr>
      </w:pPr>
    </w:p>
    <w:p w14:paraId="0000002B" w14:textId="77777777" w:rsidR="00BF752F" w:rsidRDefault="00C5769D">
      <w:pPr>
        <w:shd w:val="clear" w:color="auto" w:fill="FFFFFF"/>
        <w:spacing w:line="240" w:lineRule="auto"/>
        <w:rPr>
          <w:sz w:val="24"/>
          <w:szCs w:val="24"/>
          <w:highlight w:val="white"/>
        </w:rPr>
      </w:pPr>
      <w:r>
        <w:rPr>
          <w:color w:val="201F1E"/>
          <w:sz w:val="24"/>
          <w:szCs w:val="24"/>
          <w:highlight w:val="white"/>
          <w:u w:val="single"/>
        </w:rPr>
        <w:lastRenderedPageBreak/>
        <w:t>PSI/Community</w:t>
      </w:r>
      <w:r>
        <w:rPr>
          <w:sz w:val="24"/>
          <w:szCs w:val="24"/>
          <w:highlight w:val="white"/>
        </w:rPr>
        <w:t xml:space="preserve"> </w:t>
      </w:r>
    </w:p>
    <w:p w14:paraId="0000002C" w14:textId="77777777" w:rsidR="00BF752F" w:rsidRDefault="00BF752F">
      <w:pPr>
        <w:shd w:val="clear" w:color="auto" w:fill="FFFFFF"/>
        <w:spacing w:line="240" w:lineRule="auto"/>
        <w:rPr>
          <w:sz w:val="24"/>
          <w:szCs w:val="24"/>
          <w:highlight w:val="white"/>
        </w:rPr>
      </w:pPr>
    </w:p>
    <w:p w14:paraId="0000002D" w14:textId="77777777" w:rsidR="00BF752F" w:rsidRDefault="00C5769D">
      <w:pPr>
        <w:numPr>
          <w:ilvl w:val="0"/>
          <w:numId w:val="9"/>
        </w:numPr>
        <w:shd w:val="clear" w:color="auto" w:fill="FFFFFF"/>
        <w:spacing w:line="240" w:lineRule="auto"/>
        <w:rPr>
          <w:color w:val="201F1E"/>
          <w:sz w:val="24"/>
          <w:szCs w:val="24"/>
          <w:highlight w:val="white"/>
        </w:rPr>
      </w:pPr>
      <w:r>
        <w:rPr>
          <w:color w:val="201F1E"/>
          <w:sz w:val="24"/>
          <w:szCs w:val="24"/>
          <w:highlight w:val="white"/>
        </w:rPr>
        <w:t xml:space="preserve">Make contact with each parent and student, preferably on the day the student would have received services. Days and times are flexible as long as the parent and student are contacted based on the number of </w:t>
      </w:r>
      <w:proofErr w:type="gramStart"/>
      <w:r>
        <w:rPr>
          <w:color w:val="201F1E"/>
          <w:sz w:val="24"/>
          <w:szCs w:val="24"/>
          <w:highlight w:val="white"/>
        </w:rPr>
        <w:t>days/week</w:t>
      </w:r>
      <w:proofErr w:type="gramEnd"/>
      <w:r>
        <w:rPr>
          <w:color w:val="201F1E"/>
          <w:sz w:val="24"/>
          <w:szCs w:val="24"/>
          <w:highlight w:val="white"/>
        </w:rPr>
        <w:t xml:space="preserve"> served.</w:t>
      </w:r>
    </w:p>
    <w:p w14:paraId="0000002E" w14:textId="77777777" w:rsidR="00BF752F" w:rsidRDefault="00C5769D">
      <w:pPr>
        <w:numPr>
          <w:ilvl w:val="0"/>
          <w:numId w:val="9"/>
        </w:numPr>
        <w:shd w:val="clear" w:color="auto" w:fill="FFFFFF"/>
        <w:spacing w:line="240" w:lineRule="auto"/>
        <w:rPr>
          <w:sz w:val="24"/>
          <w:szCs w:val="24"/>
          <w:highlight w:val="white"/>
        </w:rPr>
      </w:pPr>
      <w:r>
        <w:rPr>
          <w:color w:val="201F1E"/>
          <w:sz w:val="24"/>
          <w:szCs w:val="24"/>
          <w:highlight w:val="white"/>
        </w:rPr>
        <w:t>Provide support as outlined in t</w:t>
      </w:r>
      <w:r>
        <w:rPr>
          <w:color w:val="201F1E"/>
          <w:sz w:val="24"/>
          <w:szCs w:val="24"/>
          <w:highlight w:val="white"/>
        </w:rPr>
        <w:t>he IEP</w:t>
      </w:r>
      <w:r>
        <w:rPr>
          <w:sz w:val="24"/>
          <w:szCs w:val="24"/>
          <w:highlight w:val="white"/>
        </w:rPr>
        <w:t xml:space="preserve"> </w:t>
      </w:r>
    </w:p>
    <w:p w14:paraId="0000002F" w14:textId="77777777" w:rsidR="00BF752F" w:rsidRDefault="00C5769D">
      <w:pPr>
        <w:numPr>
          <w:ilvl w:val="0"/>
          <w:numId w:val="9"/>
        </w:numPr>
        <w:shd w:val="clear" w:color="auto" w:fill="FFFFFF"/>
        <w:spacing w:line="240" w:lineRule="auto"/>
        <w:rPr>
          <w:sz w:val="24"/>
          <w:szCs w:val="24"/>
          <w:highlight w:val="white"/>
        </w:rPr>
      </w:pPr>
      <w:r>
        <w:rPr>
          <w:color w:val="201F1E"/>
          <w:sz w:val="24"/>
          <w:szCs w:val="24"/>
          <w:highlight w:val="white"/>
        </w:rPr>
        <w:t>Discuss generalization of skills to the home environment</w:t>
      </w:r>
      <w:r>
        <w:rPr>
          <w:sz w:val="24"/>
          <w:szCs w:val="24"/>
          <w:highlight w:val="white"/>
        </w:rPr>
        <w:t xml:space="preserve"> </w:t>
      </w:r>
    </w:p>
    <w:p w14:paraId="00000030" w14:textId="77777777" w:rsidR="00BF752F" w:rsidRDefault="00C5769D">
      <w:pPr>
        <w:numPr>
          <w:ilvl w:val="0"/>
          <w:numId w:val="9"/>
        </w:numPr>
        <w:shd w:val="clear" w:color="auto" w:fill="FFFFFF"/>
        <w:spacing w:line="240" w:lineRule="auto"/>
        <w:rPr>
          <w:sz w:val="24"/>
          <w:szCs w:val="24"/>
          <w:highlight w:val="white"/>
        </w:rPr>
      </w:pPr>
      <w:r>
        <w:rPr>
          <w:color w:val="201F1E"/>
          <w:sz w:val="24"/>
          <w:szCs w:val="24"/>
          <w:highlight w:val="white"/>
        </w:rPr>
        <w:t>Draft IEPs as needed</w:t>
      </w:r>
      <w:r>
        <w:rPr>
          <w:sz w:val="24"/>
          <w:szCs w:val="24"/>
          <w:highlight w:val="white"/>
        </w:rPr>
        <w:t xml:space="preserve"> </w:t>
      </w:r>
    </w:p>
    <w:p w14:paraId="00000031" w14:textId="77777777" w:rsidR="00BF752F" w:rsidRDefault="00C5769D">
      <w:pPr>
        <w:numPr>
          <w:ilvl w:val="0"/>
          <w:numId w:val="9"/>
        </w:numPr>
        <w:shd w:val="clear" w:color="auto" w:fill="FFFFFF"/>
        <w:spacing w:line="240" w:lineRule="auto"/>
        <w:rPr>
          <w:sz w:val="24"/>
          <w:szCs w:val="24"/>
          <w:highlight w:val="white"/>
        </w:rPr>
      </w:pPr>
      <w:r>
        <w:rPr>
          <w:color w:val="201F1E"/>
          <w:sz w:val="24"/>
          <w:szCs w:val="24"/>
          <w:highlight w:val="white"/>
        </w:rPr>
        <w:t>Document each contact</w:t>
      </w:r>
      <w:r>
        <w:rPr>
          <w:sz w:val="24"/>
          <w:szCs w:val="24"/>
          <w:highlight w:val="white"/>
        </w:rPr>
        <w:t xml:space="preserve"> </w:t>
      </w:r>
    </w:p>
    <w:p w14:paraId="00000032" w14:textId="77777777" w:rsidR="00BF752F" w:rsidRDefault="00BF752F">
      <w:pPr>
        <w:shd w:val="clear" w:color="auto" w:fill="FFFFFF"/>
        <w:spacing w:line="240" w:lineRule="auto"/>
        <w:rPr>
          <w:color w:val="201F1E"/>
          <w:sz w:val="24"/>
          <w:szCs w:val="24"/>
          <w:highlight w:val="white"/>
          <w:u w:val="single"/>
        </w:rPr>
      </w:pPr>
    </w:p>
    <w:p w14:paraId="00000033" w14:textId="77777777" w:rsidR="00BF752F" w:rsidRDefault="00C5769D">
      <w:pPr>
        <w:shd w:val="clear" w:color="auto" w:fill="FFFFFF"/>
        <w:spacing w:line="240" w:lineRule="auto"/>
        <w:rPr>
          <w:sz w:val="24"/>
          <w:szCs w:val="24"/>
          <w:highlight w:val="white"/>
        </w:rPr>
      </w:pPr>
      <w:r>
        <w:rPr>
          <w:color w:val="201F1E"/>
          <w:sz w:val="24"/>
          <w:szCs w:val="24"/>
          <w:highlight w:val="white"/>
          <w:u w:val="single"/>
        </w:rPr>
        <w:t>OT/PT</w:t>
      </w:r>
      <w:r>
        <w:rPr>
          <w:sz w:val="24"/>
          <w:szCs w:val="24"/>
          <w:highlight w:val="white"/>
        </w:rPr>
        <w:t xml:space="preserve"> </w:t>
      </w:r>
    </w:p>
    <w:p w14:paraId="00000034" w14:textId="77777777" w:rsidR="00BF752F" w:rsidRDefault="00BF752F">
      <w:pPr>
        <w:shd w:val="clear" w:color="auto" w:fill="FFFFFF"/>
        <w:spacing w:line="240" w:lineRule="auto"/>
        <w:rPr>
          <w:sz w:val="24"/>
          <w:szCs w:val="24"/>
          <w:highlight w:val="white"/>
        </w:rPr>
      </w:pPr>
    </w:p>
    <w:p w14:paraId="00000035" w14:textId="77777777" w:rsidR="00BF752F" w:rsidRDefault="00C5769D">
      <w:pPr>
        <w:numPr>
          <w:ilvl w:val="0"/>
          <w:numId w:val="2"/>
        </w:numPr>
        <w:shd w:val="clear" w:color="auto" w:fill="FFFFFF"/>
        <w:spacing w:line="240" w:lineRule="auto"/>
        <w:rPr>
          <w:sz w:val="24"/>
          <w:szCs w:val="24"/>
          <w:highlight w:val="white"/>
        </w:rPr>
      </w:pPr>
      <w:r>
        <w:rPr>
          <w:color w:val="201F1E"/>
          <w:sz w:val="24"/>
          <w:szCs w:val="24"/>
          <w:highlight w:val="white"/>
        </w:rPr>
        <w:t xml:space="preserve">Make contact with each student, preferably on the day the student would have received therapy. Days and times are flexible as long as the student is contacted based on the number of </w:t>
      </w:r>
      <w:proofErr w:type="gramStart"/>
      <w:r>
        <w:rPr>
          <w:color w:val="201F1E"/>
          <w:sz w:val="24"/>
          <w:szCs w:val="24"/>
          <w:highlight w:val="white"/>
        </w:rPr>
        <w:t>days/week</w:t>
      </w:r>
      <w:proofErr w:type="gramEnd"/>
      <w:r>
        <w:rPr>
          <w:color w:val="201F1E"/>
          <w:sz w:val="24"/>
          <w:szCs w:val="24"/>
          <w:highlight w:val="white"/>
        </w:rPr>
        <w:t xml:space="preserve"> served.</w:t>
      </w:r>
    </w:p>
    <w:p w14:paraId="00000036" w14:textId="77777777" w:rsidR="00BF752F" w:rsidRDefault="00C5769D">
      <w:pPr>
        <w:numPr>
          <w:ilvl w:val="0"/>
          <w:numId w:val="2"/>
        </w:numPr>
        <w:shd w:val="clear" w:color="auto" w:fill="FFFFFF"/>
        <w:spacing w:line="240" w:lineRule="auto"/>
        <w:rPr>
          <w:sz w:val="24"/>
          <w:szCs w:val="24"/>
          <w:highlight w:val="white"/>
        </w:rPr>
      </w:pPr>
      <w:r>
        <w:rPr>
          <w:color w:val="201F1E"/>
          <w:sz w:val="24"/>
          <w:szCs w:val="24"/>
          <w:highlight w:val="white"/>
        </w:rPr>
        <w:t>Contact parents and offer suggestions for extension acti</w:t>
      </w:r>
      <w:r>
        <w:rPr>
          <w:color w:val="201F1E"/>
          <w:sz w:val="24"/>
          <w:szCs w:val="24"/>
          <w:highlight w:val="white"/>
        </w:rPr>
        <w:t>vities at home</w:t>
      </w:r>
      <w:r>
        <w:rPr>
          <w:sz w:val="24"/>
          <w:szCs w:val="24"/>
          <w:highlight w:val="white"/>
        </w:rPr>
        <w:t xml:space="preserve"> </w:t>
      </w:r>
    </w:p>
    <w:p w14:paraId="00000037" w14:textId="77777777" w:rsidR="00BF752F" w:rsidRDefault="00C5769D">
      <w:pPr>
        <w:numPr>
          <w:ilvl w:val="0"/>
          <w:numId w:val="2"/>
        </w:numPr>
        <w:shd w:val="clear" w:color="auto" w:fill="FFFFFF"/>
        <w:spacing w:line="240" w:lineRule="auto"/>
        <w:rPr>
          <w:color w:val="201F1E"/>
          <w:sz w:val="24"/>
          <w:szCs w:val="24"/>
          <w:highlight w:val="white"/>
        </w:rPr>
      </w:pPr>
      <w:r>
        <w:rPr>
          <w:color w:val="201F1E"/>
          <w:sz w:val="24"/>
          <w:szCs w:val="24"/>
          <w:highlight w:val="white"/>
        </w:rPr>
        <w:t>Document each contact</w:t>
      </w:r>
    </w:p>
    <w:p w14:paraId="00000038" w14:textId="77777777" w:rsidR="00BF752F" w:rsidRDefault="00C5769D">
      <w:pPr>
        <w:numPr>
          <w:ilvl w:val="0"/>
          <w:numId w:val="2"/>
        </w:numPr>
        <w:shd w:val="clear" w:color="auto" w:fill="FFFFFF"/>
        <w:spacing w:line="240" w:lineRule="auto"/>
        <w:rPr>
          <w:sz w:val="24"/>
          <w:szCs w:val="24"/>
          <w:highlight w:val="white"/>
        </w:rPr>
      </w:pPr>
      <w:r>
        <w:rPr>
          <w:color w:val="201F1E"/>
          <w:sz w:val="24"/>
          <w:szCs w:val="24"/>
          <w:highlight w:val="white"/>
        </w:rPr>
        <w:t xml:space="preserve">Create or provide videos for students to watch through Microsoft Teams </w:t>
      </w:r>
      <w:r>
        <w:rPr>
          <w:sz w:val="24"/>
          <w:szCs w:val="24"/>
          <w:highlight w:val="white"/>
        </w:rPr>
        <w:t xml:space="preserve"> </w:t>
      </w:r>
    </w:p>
    <w:p w14:paraId="00000039" w14:textId="77777777" w:rsidR="00BF752F" w:rsidRDefault="00C5769D">
      <w:pPr>
        <w:shd w:val="clear" w:color="auto" w:fill="FFFFFF"/>
        <w:spacing w:line="240" w:lineRule="auto"/>
        <w:rPr>
          <w:sz w:val="24"/>
          <w:szCs w:val="24"/>
          <w:highlight w:val="white"/>
        </w:rPr>
      </w:pPr>
      <w:r>
        <w:rPr>
          <w:sz w:val="24"/>
          <w:szCs w:val="24"/>
          <w:highlight w:val="white"/>
        </w:rPr>
        <w:t xml:space="preserve"> </w:t>
      </w:r>
    </w:p>
    <w:p w14:paraId="0000003A" w14:textId="77777777" w:rsidR="00BF752F" w:rsidRDefault="00C5769D">
      <w:pPr>
        <w:shd w:val="clear" w:color="auto" w:fill="FFFFFF"/>
        <w:spacing w:line="240" w:lineRule="auto"/>
        <w:rPr>
          <w:sz w:val="24"/>
          <w:szCs w:val="24"/>
          <w:highlight w:val="white"/>
        </w:rPr>
      </w:pPr>
      <w:r>
        <w:rPr>
          <w:color w:val="201F1E"/>
          <w:sz w:val="24"/>
          <w:szCs w:val="24"/>
          <w:highlight w:val="white"/>
          <w:u w:val="single"/>
        </w:rPr>
        <w:t>VI/OI/DHOH</w:t>
      </w:r>
      <w:r>
        <w:rPr>
          <w:sz w:val="24"/>
          <w:szCs w:val="24"/>
          <w:highlight w:val="white"/>
        </w:rPr>
        <w:t xml:space="preserve"> </w:t>
      </w:r>
    </w:p>
    <w:p w14:paraId="0000003B" w14:textId="77777777" w:rsidR="00BF752F" w:rsidRDefault="00BF752F">
      <w:pPr>
        <w:shd w:val="clear" w:color="auto" w:fill="FFFFFF"/>
        <w:spacing w:line="240" w:lineRule="auto"/>
        <w:rPr>
          <w:sz w:val="24"/>
          <w:szCs w:val="24"/>
          <w:highlight w:val="white"/>
        </w:rPr>
      </w:pPr>
    </w:p>
    <w:p w14:paraId="0000003C" w14:textId="77777777" w:rsidR="00BF752F" w:rsidRDefault="00C5769D">
      <w:pPr>
        <w:numPr>
          <w:ilvl w:val="0"/>
          <w:numId w:val="3"/>
        </w:numPr>
        <w:shd w:val="clear" w:color="auto" w:fill="FFFFFF"/>
        <w:spacing w:line="240" w:lineRule="auto"/>
        <w:rPr>
          <w:sz w:val="24"/>
          <w:szCs w:val="24"/>
          <w:highlight w:val="white"/>
        </w:rPr>
      </w:pPr>
      <w:r>
        <w:rPr>
          <w:color w:val="201F1E"/>
          <w:sz w:val="24"/>
          <w:szCs w:val="24"/>
          <w:highlight w:val="white"/>
        </w:rPr>
        <w:t>Make contact with each parent and student, preferably on the day the student would have received services. Days and times are flex</w:t>
      </w:r>
      <w:r>
        <w:rPr>
          <w:color w:val="201F1E"/>
          <w:sz w:val="24"/>
          <w:szCs w:val="24"/>
          <w:highlight w:val="white"/>
        </w:rPr>
        <w:t xml:space="preserve">ible as long as the parent and student are contacted based on the number of </w:t>
      </w:r>
      <w:proofErr w:type="gramStart"/>
      <w:r>
        <w:rPr>
          <w:color w:val="201F1E"/>
          <w:sz w:val="24"/>
          <w:szCs w:val="24"/>
          <w:highlight w:val="white"/>
        </w:rPr>
        <w:t>days/week</w:t>
      </w:r>
      <w:proofErr w:type="gramEnd"/>
      <w:r>
        <w:rPr>
          <w:color w:val="201F1E"/>
          <w:sz w:val="24"/>
          <w:szCs w:val="24"/>
          <w:highlight w:val="white"/>
        </w:rPr>
        <w:t xml:space="preserve"> served.</w:t>
      </w:r>
    </w:p>
    <w:p w14:paraId="0000003D" w14:textId="77777777" w:rsidR="00BF752F" w:rsidRDefault="00C5769D">
      <w:pPr>
        <w:numPr>
          <w:ilvl w:val="0"/>
          <w:numId w:val="3"/>
        </w:numPr>
        <w:shd w:val="clear" w:color="auto" w:fill="FFFFFF"/>
        <w:spacing w:line="240" w:lineRule="auto"/>
        <w:rPr>
          <w:sz w:val="24"/>
          <w:szCs w:val="24"/>
          <w:highlight w:val="white"/>
        </w:rPr>
      </w:pPr>
      <w:r>
        <w:rPr>
          <w:color w:val="201F1E"/>
          <w:sz w:val="24"/>
          <w:szCs w:val="24"/>
          <w:highlight w:val="white"/>
        </w:rPr>
        <w:t>Draft IEPs as needed</w:t>
      </w:r>
      <w:r>
        <w:rPr>
          <w:sz w:val="24"/>
          <w:szCs w:val="24"/>
          <w:highlight w:val="white"/>
        </w:rPr>
        <w:t xml:space="preserve"> </w:t>
      </w:r>
    </w:p>
    <w:p w14:paraId="0000003E" w14:textId="77777777" w:rsidR="00BF752F" w:rsidRDefault="00C5769D">
      <w:pPr>
        <w:numPr>
          <w:ilvl w:val="0"/>
          <w:numId w:val="3"/>
        </w:numPr>
        <w:shd w:val="clear" w:color="auto" w:fill="FFFFFF"/>
        <w:spacing w:line="240" w:lineRule="auto"/>
        <w:rPr>
          <w:sz w:val="24"/>
          <w:szCs w:val="24"/>
          <w:highlight w:val="white"/>
        </w:rPr>
      </w:pPr>
      <w:r>
        <w:rPr>
          <w:color w:val="201F1E"/>
          <w:sz w:val="24"/>
          <w:szCs w:val="24"/>
          <w:highlight w:val="white"/>
        </w:rPr>
        <w:t>Contact parents and offer suggestions for extension activities at home</w:t>
      </w:r>
      <w:r>
        <w:rPr>
          <w:sz w:val="24"/>
          <w:szCs w:val="24"/>
          <w:highlight w:val="white"/>
        </w:rPr>
        <w:t xml:space="preserve"> </w:t>
      </w:r>
    </w:p>
    <w:p w14:paraId="0000003F" w14:textId="77777777" w:rsidR="00BF752F" w:rsidRDefault="00C5769D">
      <w:pPr>
        <w:numPr>
          <w:ilvl w:val="0"/>
          <w:numId w:val="3"/>
        </w:numPr>
        <w:shd w:val="clear" w:color="auto" w:fill="FFFFFF"/>
        <w:spacing w:line="240" w:lineRule="auto"/>
        <w:rPr>
          <w:sz w:val="24"/>
          <w:szCs w:val="24"/>
          <w:highlight w:val="white"/>
        </w:rPr>
      </w:pPr>
      <w:r>
        <w:rPr>
          <w:sz w:val="24"/>
          <w:szCs w:val="24"/>
          <w:highlight w:val="white"/>
        </w:rPr>
        <w:t>Provide support to students with assignments as outlined in the IEP</w:t>
      </w:r>
    </w:p>
    <w:p w14:paraId="00000040" w14:textId="77777777" w:rsidR="00BF752F" w:rsidRDefault="00C5769D">
      <w:pPr>
        <w:numPr>
          <w:ilvl w:val="0"/>
          <w:numId w:val="3"/>
        </w:numPr>
        <w:shd w:val="clear" w:color="auto" w:fill="FFFFFF"/>
        <w:spacing w:line="240" w:lineRule="auto"/>
        <w:rPr>
          <w:sz w:val="24"/>
          <w:szCs w:val="24"/>
          <w:highlight w:val="white"/>
        </w:rPr>
      </w:pPr>
      <w:r>
        <w:rPr>
          <w:color w:val="201F1E"/>
          <w:sz w:val="24"/>
          <w:szCs w:val="24"/>
          <w:highlight w:val="white"/>
        </w:rPr>
        <w:t>Document each contact</w:t>
      </w:r>
      <w:r>
        <w:rPr>
          <w:sz w:val="24"/>
          <w:szCs w:val="24"/>
          <w:highlight w:val="white"/>
        </w:rPr>
        <w:t xml:space="preserve"> </w:t>
      </w:r>
    </w:p>
    <w:p w14:paraId="00000041" w14:textId="77777777" w:rsidR="00BF752F" w:rsidRDefault="00C5769D">
      <w:pPr>
        <w:numPr>
          <w:ilvl w:val="0"/>
          <w:numId w:val="3"/>
        </w:numPr>
        <w:shd w:val="clear" w:color="auto" w:fill="FFFFFF"/>
        <w:spacing w:line="240" w:lineRule="auto"/>
        <w:rPr>
          <w:sz w:val="24"/>
          <w:szCs w:val="24"/>
          <w:highlight w:val="white"/>
        </w:rPr>
      </w:pPr>
      <w:r>
        <w:rPr>
          <w:color w:val="201F1E"/>
          <w:sz w:val="24"/>
          <w:szCs w:val="24"/>
          <w:highlight w:val="white"/>
        </w:rPr>
        <w:t>Collaborate with general education and special education teachers on assignments</w:t>
      </w:r>
      <w:r>
        <w:rPr>
          <w:sz w:val="24"/>
          <w:szCs w:val="24"/>
          <w:highlight w:val="white"/>
        </w:rPr>
        <w:t xml:space="preserve"> to assist with accommodations and modifications</w:t>
      </w:r>
    </w:p>
    <w:p w14:paraId="00000042" w14:textId="77777777" w:rsidR="00BF752F" w:rsidRDefault="00C5769D">
      <w:pPr>
        <w:spacing w:before="240" w:after="240" w:line="240" w:lineRule="auto"/>
        <w:rPr>
          <w:sz w:val="24"/>
          <w:szCs w:val="24"/>
          <w:highlight w:val="white"/>
          <w:u w:val="single"/>
        </w:rPr>
      </w:pPr>
      <w:r>
        <w:rPr>
          <w:sz w:val="24"/>
          <w:szCs w:val="24"/>
          <w:highlight w:val="white"/>
          <w:u w:val="single"/>
        </w:rPr>
        <w:t>Educational Interpreters</w:t>
      </w:r>
    </w:p>
    <w:p w14:paraId="00000043" w14:textId="77777777" w:rsidR="00BF752F" w:rsidRDefault="00C5769D">
      <w:pPr>
        <w:numPr>
          <w:ilvl w:val="0"/>
          <w:numId w:val="6"/>
        </w:numPr>
        <w:spacing w:before="240" w:line="240" w:lineRule="auto"/>
        <w:rPr>
          <w:sz w:val="24"/>
          <w:szCs w:val="24"/>
          <w:highlight w:val="white"/>
        </w:rPr>
      </w:pPr>
      <w:r>
        <w:rPr>
          <w:sz w:val="24"/>
          <w:szCs w:val="24"/>
          <w:highlight w:val="white"/>
        </w:rPr>
        <w:t>Provide language facilitation as needed based on student needs to complete assignments</w:t>
      </w:r>
    </w:p>
    <w:p w14:paraId="00000044" w14:textId="77777777" w:rsidR="00BF752F" w:rsidRDefault="00C5769D">
      <w:pPr>
        <w:numPr>
          <w:ilvl w:val="0"/>
          <w:numId w:val="6"/>
        </w:numPr>
        <w:spacing w:after="240" w:line="240" w:lineRule="auto"/>
        <w:rPr>
          <w:sz w:val="24"/>
          <w:szCs w:val="24"/>
          <w:highlight w:val="white"/>
        </w:rPr>
      </w:pPr>
      <w:r>
        <w:rPr>
          <w:sz w:val="24"/>
          <w:szCs w:val="24"/>
          <w:highlight w:val="white"/>
        </w:rPr>
        <w:t>Collaborate with general education and special education teachers</w:t>
      </w:r>
    </w:p>
    <w:p w14:paraId="00000045" w14:textId="77777777" w:rsidR="00BF752F" w:rsidRDefault="00C5769D">
      <w:pPr>
        <w:spacing w:before="240" w:after="240" w:line="240" w:lineRule="auto"/>
        <w:rPr>
          <w:sz w:val="24"/>
          <w:szCs w:val="24"/>
          <w:highlight w:val="white"/>
          <w:u w:val="single"/>
        </w:rPr>
      </w:pPr>
      <w:r>
        <w:rPr>
          <w:sz w:val="24"/>
          <w:szCs w:val="24"/>
          <w:highlight w:val="white"/>
          <w:u w:val="single"/>
        </w:rPr>
        <w:t>Hospital Homebound</w:t>
      </w:r>
    </w:p>
    <w:p w14:paraId="00000046" w14:textId="77777777" w:rsidR="00BF752F" w:rsidRDefault="00C5769D">
      <w:pPr>
        <w:numPr>
          <w:ilvl w:val="0"/>
          <w:numId w:val="4"/>
        </w:numPr>
        <w:spacing w:line="240" w:lineRule="auto"/>
        <w:rPr>
          <w:sz w:val="24"/>
          <w:szCs w:val="24"/>
        </w:rPr>
      </w:pPr>
      <w:r>
        <w:rPr>
          <w:sz w:val="24"/>
          <w:szCs w:val="24"/>
        </w:rPr>
        <w:t xml:space="preserve">Students receiving HHB services should be provided the work in the same manner that </w:t>
      </w:r>
      <w:r>
        <w:rPr>
          <w:sz w:val="24"/>
          <w:szCs w:val="24"/>
        </w:rPr>
        <w:t xml:space="preserve">students across the District are receiving work. </w:t>
      </w:r>
    </w:p>
    <w:p w14:paraId="00000047" w14:textId="77777777" w:rsidR="00BF752F" w:rsidRDefault="00C5769D">
      <w:pPr>
        <w:numPr>
          <w:ilvl w:val="0"/>
          <w:numId w:val="4"/>
        </w:numPr>
        <w:spacing w:line="240" w:lineRule="auto"/>
        <w:rPr>
          <w:sz w:val="24"/>
          <w:szCs w:val="24"/>
        </w:rPr>
      </w:pPr>
      <w:r>
        <w:rPr>
          <w:sz w:val="24"/>
          <w:szCs w:val="24"/>
        </w:rPr>
        <w:t xml:space="preserve">HHB teachers must call parents of the students they serve to determine if their student has the capability to access assignments online. </w:t>
      </w:r>
      <w:r>
        <w:rPr>
          <w:sz w:val="24"/>
          <w:szCs w:val="24"/>
          <w:highlight w:val="white"/>
        </w:rPr>
        <w:t>Complete google doc at the link for student information and technolog</w:t>
      </w:r>
      <w:r>
        <w:rPr>
          <w:sz w:val="24"/>
          <w:szCs w:val="24"/>
          <w:highlight w:val="white"/>
        </w:rPr>
        <w:t xml:space="preserve">y needs by </w:t>
      </w:r>
      <w:r>
        <w:rPr>
          <w:sz w:val="24"/>
          <w:szCs w:val="24"/>
          <w:highlight w:val="yellow"/>
        </w:rPr>
        <w:t>Wednesday, March 25</w:t>
      </w:r>
      <w:r>
        <w:rPr>
          <w:sz w:val="24"/>
          <w:szCs w:val="24"/>
          <w:highlight w:val="white"/>
        </w:rPr>
        <w:t xml:space="preserve">  </w:t>
      </w:r>
      <w:hyperlink r:id="rId6" w:anchor="gid=0">
        <w:r>
          <w:rPr>
            <w:color w:val="1155CC"/>
            <w:sz w:val="24"/>
            <w:szCs w:val="24"/>
            <w:highlight w:val="white"/>
            <w:u w:val="single"/>
          </w:rPr>
          <w:t>Student Technology Needed</w:t>
        </w:r>
      </w:hyperlink>
      <w:r>
        <w:rPr>
          <w:sz w:val="24"/>
          <w:szCs w:val="24"/>
        </w:rPr>
        <w:t>.</w:t>
      </w:r>
    </w:p>
    <w:p w14:paraId="00000048" w14:textId="77777777" w:rsidR="00BF752F" w:rsidRDefault="00C5769D">
      <w:pPr>
        <w:numPr>
          <w:ilvl w:val="0"/>
          <w:numId w:val="4"/>
        </w:numPr>
        <w:spacing w:line="240" w:lineRule="auto"/>
        <w:rPr>
          <w:sz w:val="24"/>
          <w:szCs w:val="24"/>
          <w:highlight w:val="white"/>
        </w:rPr>
      </w:pPr>
      <w:r>
        <w:rPr>
          <w:sz w:val="24"/>
          <w:szCs w:val="24"/>
          <w:highlight w:val="white"/>
        </w:rPr>
        <w:lastRenderedPageBreak/>
        <w:t>HHB teachers will continue to provide support to students and may submit their time logs.</w:t>
      </w:r>
    </w:p>
    <w:p w14:paraId="00000049" w14:textId="77777777" w:rsidR="00BF752F" w:rsidRDefault="00C5769D">
      <w:pPr>
        <w:numPr>
          <w:ilvl w:val="0"/>
          <w:numId w:val="4"/>
        </w:numPr>
        <w:shd w:val="clear" w:color="auto" w:fill="FFFFFF"/>
        <w:spacing w:line="240" w:lineRule="auto"/>
        <w:rPr>
          <w:sz w:val="24"/>
          <w:szCs w:val="24"/>
          <w:highlight w:val="white"/>
        </w:rPr>
      </w:pPr>
      <w:r>
        <w:rPr>
          <w:color w:val="201F1E"/>
          <w:sz w:val="24"/>
          <w:szCs w:val="24"/>
          <w:highlight w:val="white"/>
        </w:rPr>
        <w:t>Make contact with each</w:t>
      </w:r>
      <w:r>
        <w:rPr>
          <w:color w:val="201F1E"/>
          <w:sz w:val="24"/>
          <w:szCs w:val="24"/>
          <w:highlight w:val="white"/>
        </w:rPr>
        <w:t xml:space="preserve"> student on the day of service to discuss Choice Board selection and offer support as outlined in the IEP.</w:t>
      </w:r>
      <w:r>
        <w:rPr>
          <w:sz w:val="24"/>
          <w:szCs w:val="24"/>
          <w:highlight w:val="white"/>
        </w:rPr>
        <w:t xml:space="preserve"> </w:t>
      </w:r>
    </w:p>
    <w:p w14:paraId="0000004A" w14:textId="77777777" w:rsidR="00BF752F" w:rsidRDefault="00C5769D">
      <w:pPr>
        <w:numPr>
          <w:ilvl w:val="0"/>
          <w:numId w:val="4"/>
        </w:numPr>
        <w:shd w:val="clear" w:color="auto" w:fill="FFFFFF"/>
        <w:spacing w:line="240" w:lineRule="auto"/>
        <w:rPr>
          <w:sz w:val="24"/>
          <w:szCs w:val="24"/>
          <w:highlight w:val="white"/>
        </w:rPr>
      </w:pPr>
      <w:r>
        <w:rPr>
          <w:sz w:val="24"/>
          <w:szCs w:val="24"/>
          <w:highlight w:val="white"/>
        </w:rPr>
        <w:t xml:space="preserve">Students currently </w:t>
      </w:r>
      <w:proofErr w:type="gramStart"/>
      <w:r>
        <w:rPr>
          <w:sz w:val="24"/>
          <w:szCs w:val="24"/>
          <w:highlight w:val="white"/>
        </w:rPr>
        <w:t>using  A</w:t>
      </w:r>
      <w:proofErr w:type="gramEnd"/>
      <w:r>
        <w:rPr>
          <w:sz w:val="24"/>
          <w:szCs w:val="24"/>
          <w:highlight w:val="white"/>
        </w:rPr>
        <w:t>+ for HHB may continue with their programs and HHB teachers should support those students via instructional phone call, M</w:t>
      </w:r>
      <w:r>
        <w:rPr>
          <w:sz w:val="24"/>
          <w:szCs w:val="24"/>
          <w:highlight w:val="white"/>
        </w:rPr>
        <w:t>icrosoft Teams or video chat.</w:t>
      </w:r>
    </w:p>
    <w:p w14:paraId="0000004B" w14:textId="77777777" w:rsidR="00BF752F" w:rsidRDefault="00C5769D">
      <w:pPr>
        <w:numPr>
          <w:ilvl w:val="0"/>
          <w:numId w:val="4"/>
        </w:numPr>
        <w:shd w:val="clear" w:color="auto" w:fill="FFFFFF"/>
        <w:spacing w:line="240" w:lineRule="auto"/>
        <w:rPr>
          <w:sz w:val="24"/>
          <w:szCs w:val="24"/>
          <w:highlight w:val="white"/>
        </w:rPr>
      </w:pPr>
      <w:r>
        <w:rPr>
          <w:sz w:val="24"/>
          <w:szCs w:val="24"/>
          <w:highlight w:val="white"/>
        </w:rPr>
        <w:t xml:space="preserve">Document each contact at the following link: </w:t>
      </w:r>
      <w:hyperlink r:id="rId7">
        <w:r>
          <w:rPr>
            <w:color w:val="1155CC"/>
            <w:sz w:val="24"/>
            <w:szCs w:val="24"/>
            <w:highlight w:val="white"/>
            <w:u w:val="single"/>
          </w:rPr>
          <w:t>https://forms.office.com/Page</w:t>
        </w:r>
        <w:r>
          <w:rPr>
            <w:color w:val="1155CC"/>
            <w:sz w:val="24"/>
            <w:szCs w:val="24"/>
            <w:highlight w:val="white"/>
            <w:u w:val="single"/>
          </w:rPr>
          <w:t>s/ResponsePage.aspx?id=jNoJQArTmE-lvXimwKJaUx3KBoZw811JuxnB_pwW-sFUMElVUklFQUk0WjdVWlJMT08yUjhOQUU5Qy4u</w:t>
        </w:r>
      </w:hyperlink>
      <w:r>
        <w:rPr>
          <w:sz w:val="24"/>
          <w:szCs w:val="24"/>
          <w:highlight w:val="white"/>
        </w:rPr>
        <w:t xml:space="preserve"> </w:t>
      </w:r>
    </w:p>
    <w:p w14:paraId="0000004C" w14:textId="77777777" w:rsidR="00BF752F" w:rsidRDefault="00BF752F">
      <w:pPr>
        <w:spacing w:line="240" w:lineRule="auto"/>
        <w:rPr>
          <w:sz w:val="24"/>
          <w:szCs w:val="24"/>
        </w:rPr>
      </w:pPr>
    </w:p>
    <w:sectPr w:rsidR="00BF7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F38"/>
    <w:multiLevelType w:val="multilevel"/>
    <w:tmpl w:val="8406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B0BC4"/>
    <w:multiLevelType w:val="multilevel"/>
    <w:tmpl w:val="2E2CA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16E74"/>
    <w:multiLevelType w:val="multilevel"/>
    <w:tmpl w:val="690E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F0209"/>
    <w:multiLevelType w:val="multilevel"/>
    <w:tmpl w:val="98C4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B264F4"/>
    <w:multiLevelType w:val="multilevel"/>
    <w:tmpl w:val="4A3A2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D32ED8"/>
    <w:multiLevelType w:val="multilevel"/>
    <w:tmpl w:val="8BCC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E9038A"/>
    <w:multiLevelType w:val="multilevel"/>
    <w:tmpl w:val="D50E2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1C6AF5"/>
    <w:multiLevelType w:val="multilevel"/>
    <w:tmpl w:val="0314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9B529D"/>
    <w:multiLevelType w:val="multilevel"/>
    <w:tmpl w:val="17C4F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4"/>
  </w:num>
  <w:num w:numId="5">
    <w:abstractNumId w:val="8"/>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2F"/>
    <w:rsid w:val="00BF752F"/>
    <w:rsid w:val="00C5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76BEA-8BAF-42B9-9F5D-62C6F0BD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jNoJQArTmE-lvXimwKJaUx3KBoZw811JuxnB_pwW-sFUMElVUklFQUk0WjdVWlJMT08yUjhOQUU5Qy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ndLzn8WjbC5aBY9f7-OEx2jZcZ_bnUxH-4psMV8IXz0/edit" TargetMode="External"/><Relationship Id="rId5" Type="http://schemas.openxmlformats.org/officeDocument/2006/relationships/hyperlink" Target="https://forms.office.com/Pages/ResponsePage.aspx?id=jNoJQArTmE-lvXimwKJaUx3KBoZw811JuxnB_pwW-sFUNDhIV0szNDVQUjZOUzlaMUlWSFVUSkRFQi4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LaRoyce Campbell</dc:creator>
  <cp:lastModifiedBy>LaRoyce Campbell</cp:lastModifiedBy>
  <cp:revision>2</cp:revision>
  <dcterms:created xsi:type="dcterms:W3CDTF">2020-03-22T18:39:00Z</dcterms:created>
  <dcterms:modified xsi:type="dcterms:W3CDTF">2020-03-22T18:39:00Z</dcterms:modified>
</cp:coreProperties>
</file>