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DF3DB5" w:rsidP="00443389">
      <w:pPr>
        <w:jc w:val="center"/>
        <w:rPr>
          <w:rFonts w:cs="Times New Roman"/>
          <w:b/>
          <w:sz w:val="28"/>
          <w:szCs w:val="28"/>
          <w:u w:val="single"/>
        </w:rPr>
      </w:pPr>
      <w:bookmarkStart w:id="0" w:name="_GoBack"/>
      <w:bookmarkEnd w:id="0"/>
      <w:r>
        <w:rPr>
          <w:rFonts w:cs="Times New Roman"/>
          <w:b/>
          <w:sz w:val="28"/>
          <w:szCs w:val="28"/>
          <w:u w:val="single"/>
        </w:rPr>
        <w:t>Extinction</w:t>
      </w:r>
      <w:r w:rsidR="00100E9F">
        <w:rPr>
          <w:rFonts w:cs="Times New Roman"/>
          <w:b/>
          <w:sz w:val="28"/>
          <w:szCs w:val="28"/>
          <w:u w:val="single"/>
        </w:rPr>
        <w:t xml:space="preserve"> - Escape</w:t>
      </w:r>
    </w:p>
    <w:tbl>
      <w:tblPr>
        <w:tblStyle w:val="TableGrid"/>
        <w:tblW w:w="9710" w:type="dxa"/>
        <w:tblLook w:val="04A0" w:firstRow="1" w:lastRow="0" w:firstColumn="1" w:lastColumn="0" w:noHBand="0" w:noVBand="1"/>
      </w:tblPr>
      <w:tblGrid>
        <w:gridCol w:w="9710"/>
      </w:tblGrid>
      <w:tr w:rsidR="00443389" w:rsidRPr="00A93428" w:rsidTr="00BE7F50">
        <w:trPr>
          <w:trHeight w:val="32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Reference Articles:</w:t>
            </w:r>
          </w:p>
        </w:tc>
      </w:tr>
      <w:tr w:rsidR="00BE7F50" w:rsidRPr="00A93428" w:rsidTr="00BE7F50">
        <w:trPr>
          <w:trHeight w:val="1289"/>
        </w:trPr>
        <w:tc>
          <w:tcPr>
            <w:tcW w:w="9710" w:type="dxa"/>
          </w:tcPr>
          <w:p w:rsidR="00112685" w:rsidRPr="00112685" w:rsidRDefault="00112685" w:rsidP="00112685">
            <w:pPr>
              <w:rPr>
                <w:rFonts w:cs="Times New Roman"/>
              </w:rPr>
            </w:pPr>
            <w:r w:rsidRPr="00112685">
              <w:rPr>
                <w:rFonts w:cs="Times New Roman"/>
              </w:rPr>
              <w:t xml:space="preserve">Everett, G. E., </w:t>
            </w:r>
            <w:proofErr w:type="spellStart"/>
            <w:r w:rsidRPr="00112685">
              <w:rPr>
                <w:rFonts w:cs="Times New Roman"/>
              </w:rPr>
              <w:t>Olmi</w:t>
            </w:r>
            <w:proofErr w:type="spellEnd"/>
            <w:r w:rsidRPr="00112685">
              <w:rPr>
                <w:rFonts w:cs="Times New Roman"/>
              </w:rPr>
              <w:t xml:space="preserve">, D. J., Edwards, R. P., </w:t>
            </w:r>
            <w:proofErr w:type="spellStart"/>
            <w:r w:rsidRPr="00112685">
              <w:rPr>
                <w:rFonts w:cs="Times New Roman"/>
              </w:rPr>
              <w:t>Tingstrom</w:t>
            </w:r>
            <w:proofErr w:type="spellEnd"/>
            <w:r w:rsidRPr="00112685">
              <w:rPr>
                <w:rFonts w:cs="Times New Roman"/>
              </w:rPr>
              <w:t xml:space="preserve">, D. H., Sterling-Turner, H. E., &amp; Christ, T. J. (2007). An Empirical Investigation of Time-Out with and without Escape Extinction to Treat Escape-Maintained Noncompliance. </w:t>
            </w:r>
            <w:r w:rsidRPr="00112685">
              <w:rPr>
                <w:rFonts w:cs="Times New Roman"/>
                <w:i/>
              </w:rPr>
              <w:t>Behavior Modification</w:t>
            </w:r>
            <w:r w:rsidRPr="00112685">
              <w:rPr>
                <w:rFonts w:cs="Times New Roman"/>
              </w:rPr>
              <w:t xml:space="preserve">, 31(4), 412-434. </w:t>
            </w:r>
          </w:p>
          <w:p w:rsidR="00E133CF" w:rsidRDefault="00112685" w:rsidP="00112685">
            <w:pPr>
              <w:rPr>
                <w:rFonts w:cs="Times New Roman"/>
              </w:rPr>
            </w:pPr>
            <w:r w:rsidRPr="00260794">
              <w:rPr>
                <w:rFonts w:cs="Times New Roman"/>
              </w:rPr>
              <w:t xml:space="preserve"> </w:t>
            </w:r>
          </w:p>
          <w:p w:rsidR="00112685" w:rsidRPr="00112685" w:rsidRDefault="00112685" w:rsidP="00112685">
            <w:pPr>
              <w:rPr>
                <w:rFonts w:cs="Times New Roman"/>
              </w:rPr>
            </w:pPr>
            <w:r w:rsidRPr="00112685">
              <w:rPr>
                <w:rFonts w:cs="Times New Roman"/>
              </w:rPr>
              <w:t xml:space="preserve">Bui, L. D., Moore, D. W., &amp; Anderson, A. (2013). Using Escape Extinction and Reinforcement to Increase Eating in a Young Child with Autism. </w:t>
            </w:r>
            <w:proofErr w:type="spellStart"/>
            <w:r w:rsidRPr="00112685">
              <w:rPr>
                <w:rFonts w:cs="Times New Roman"/>
                <w:i/>
              </w:rPr>
              <w:t>Behaviour</w:t>
            </w:r>
            <w:proofErr w:type="spellEnd"/>
            <w:r w:rsidRPr="00112685">
              <w:rPr>
                <w:rFonts w:cs="Times New Roman"/>
                <w:i/>
              </w:rPr>
              <w:t xml:space="preserve"> Change</w:t>
            </w:r>
            <w:r w:rsidRPr="00112685">
              <w:rPr>
                <w:rFonts w:cs="Times New Roman"/>
              </w:rPr>
              <w:t>, 30(1), 48-55. doi:10.1017/bec.2013.5</w:t>
            </w:r>
          </w:p>
          <w:p w:rsidR="00112685" w:rsidRPr="00260794" w:rsidRDefault="00112685" w:rsidP="00112685">
            <w:pPr>
              <w:spacing w:after="345"/>
              <w:rPr>
                <w:rFonts w:cs="Times New Roman"/>
              </w:rPr>
            </w:pPr>
          </w:p>
        </w:tc>
      </w:tr>
      <w:tr w:rsidR="00A93428" w:rsidRPr="00A93428" w:rsidTr="00BE7F50">
        <w:trPr>
          <w:trHeight w:val="323"/>
        </w:trPr>
        <w:tc>
          <w:tcPr>
            <w:tcW w:w="9710" w:type="dxa"/>
            <w:shd w:val="clear" w:color="auto" w:fill="D9D9D9" w:themeFill="background1" w:themeFillShade="D9"/>
          </w:tcPr>
          <w:p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rsidTr="00BE7F50">
        <w:trPr>
          <w:trHeight w:val="469"/>
        </w:trPr>
        <w:tc>
          <w:tcPr>
            <w:tcW w:w="9710" w:type="dxa"/>
          </w:tcPr>
          <w:p w:rsidR="00513918" w:rsidRPr="00BE7F50" w:rsidRDefault="00472FCC" w:rsidP="00230BED">
            <w:pPr>
              <w:rPr>
                <w:rFonts w:cs="Times New Roman"/>
              </w:rPr>
            </w:pPr>
            <w:r>
              <w:rPr>
                <w:rFonts w:cs="Times New Roman"/>
              </w:rPr>
              <w:t>Escape</w:t>
            </w:r>
            <w:r w:rsidR="00EF661D">
              <w:rPr>
                <w:rFonts w:cs="Times New Roman"/>
              </w:rPr>
              <w:t xml:space="preserve"> (Working Through It)</w:t>
            </w:r>
            <w:r w:rsidR="00715F62">
              <w:rPr>
                <w:rFonts w:cs="Times New Roman"/>
              </w:rPr>
              <w:t xml:space="preserve"> </w:t>
            </w:r>
          </w:p>
        </w:tc>
      </w:tr>
      <w:tr w:rsidR="00230BED" w:rsidRPr="00A93428" w:rsidTr="00230BED">
        <w:trPr>
          <w:trHeight w:val="332"/>
        </w:trPr>
        <w:tc>
          <w:tcPr>
            <w:tcW w:w="9710" w:type="dxa"/>
            <w:shd w:val="clear" w:color="auto" w:fill="D9D9D9" w:themeFill="background1" w:themeFillShade="D9"/>
          </w:tcPr>
          <w:p w:rsidR="00230BED" w:rsidRPr="00230BED" w:rsidRDefault="00230BED" w:rsidP="00BE7F50">
            <w:pPr>
              <w:rPr>
                <w:rFonts w:cs="Times New Roman"/>
                <w:b/>
              </w:rPr>
            </w:pPr>
            <w:r>
              <w:rPr>
                <w:rFonts w:cs="Times New Roman"/>
                <w:b/>
              </w:rPr>
              <w:t>Description of Intervention:</w:t>
            </w:r>
          </w:p>
        </w:tc>
      </w:tr>
      <w:tr w:rsidR="00230BED" w:rsidRPr="00A93428" w:rsidTr="00BE7F50">
        <w:trPr>
          <w:trHeight w:val="469"/>
        </w:trPr>
        <w:tc>
          <w:tcPr>
            <w:tcW w:w="9710" w:type="dxa"/>
          </w:tcPr>
          <w:p w:rsidR="00230BED" w:rsidRDefault="00230BED" w:rsidP="00BE7F50">
            <w:pPr>
              <w:rPr>
                <w:rFonts w:cs="Times New Roman"/>
              </w:rPr>
            </w:pPr>
            <w:r>
              <w:rPr>
                <w:rFonts w:cs="Times New Roman"/>
              </w:rPr>
              <w:t xml:space="preserve">Extinction for escape or “Working through it” is a technique in which a student is prevented from avoiding or escaping </w:t>
            </w:r>
            <w:proofErr w:type="gramStart"/>
            <w:r>
              <w:rPr>
                <w:rFonts w:cs="Times New Roman"/>
              </w:rPr>
              <w:t>a</w:t>
            </w:r>
            <w:proofErr w:type="gramEnd"/>
            <w:r>
              <w:rPr>
                <w:rFonts w:cs="Times New Roman"/>
              </w:rPr>
              <w:t xml:space="preserve"> undesirable task or situation (e.g., not sending a student home for disruptive behavior when the students wants to leave school).  It basically serves to stop the behavior from occurring because it no longer has a function.</w:t>
            </w:r>
          </w:p>
        </w:tc>
      </w:tr>
      <w:tr w:rsidR="00443389" w:rsidRPr="00A93428" w:rsidTr="00BE7F50">
        <w:trPr>
          <w:trHeight w:val="234"/>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Steps of intervention:</w:t>
            </w:r>
          </w:p>
        </w:tc>
      </w:tr>
      <w:tr w:rsidR="00BE7F50" w:rsidRPr="00A93428" w:rsidTr="00BE7F50">
        <w:trPr>
          <w:trHeight w:val="1278"/>
        </w:trPr>
        <w:tc>
          <w:tcPr>
            <w:tcW w:w="9710" w:type="dxa"/>
          </w:tcPr>
          <w:p w:rsidR="00230BED" w:rsidRPr="001F42AE" w:rsidRDefault="00230BED" w:rsidP="00230BED">
            <w:pPr>
              <w:pStyle w:val="ListParagraph"/>
              <w:numPr>
                <w:ilvl w:val="0"/>
                <w:numId w:val="10"/>
              </w:numPr>
              <w:rPr>
                <w:rFonts w:cs="Times New Roman"/>
              </w:rPr>
            </w:pPr>
            <w:r w:rsidRPr="001F42AE">
              <w:rPr>
                <w:rFonts w:cs="Times New Roman"/>
              </w:rPr>
              <w:t xml:space="preserve">Clearly write out extinction procedures (e.g., “When the learner does </w:t>
            </w:r>
            <w:r w:rsidRPr="001F42AE">
              <w:rPr>
                <w:rFonts w:cs="Times New Roman"/>
                <w:u w:val="single"/>
              </w:rPr>
              <w:t xml:space="preserve"> x </w:t>
            </w:r>
            <w:r w:rsidRPr="001F42AE">
              <w:rPr>
                <w:rFonts w:cs="Times New Roman"/>
              </w:rPr>
              <w:t xml:space="preserve">, we will respond by doing </w:t>
            </w:r>
            <w:r w:rsidRPr="001F42AE">
              <w:rPr>
                <w:rFonts w:cs="Times New Roman"/>
                <w:u w:val="single"/>
              </w:rPr>
              <w:t xml:space="preserve"> y </w:t>
            </w:r>
            <w:r w:rsidRPr="001F42AE">
              <w:rPr>
                <w:rFonts w:cs="Times New Roman"/>
              </w:rPr>
              <w:t>“) by:</w:t>
            </w:r>
          </w:p>
          <w:p w:rsidR="00230BED" w:rsidRPr="001F42AE" w:rsidRDefault="00230BED" w:rsidP="00230BED">
            <w:pPr>
              <w:pStyle w:val="ListParagraph"/>
              <w:numPr>
                <w:ilvl w:val="0"/>
                <w:numId w:val="10"/>
              </w:numPr>
              <w:rPr>
                <w:rFonts w:cs="Times New Roman"/>
              </w:rPr>
            </w:pPr>
            <w:r w:rsidRPr="001F42AE">
              <w:rPr>
                <w:rFonts w:cs="Times New Roman"/>
              </w:rPr>
              <w:t>Outline an extinction burst safety plan (i.e., what staff should do when the behaviors get worse before they get better).</w:t>
            </w:r>
          </w:p>
          <w:p w:rsidR="00230BED" w:rsidRPr="001F42AE" w:rsidRDefault="00230BED" w:rsidP="00230BED">
            <w:pPr>
              <w:pStyle w:val="ListParagraph"/>
              <w:numPr>
                <w:ilvl w:val="0"/>
                <w:numId w:val="10"/>
              </w:numPr>
              <w:rPr>
                <w:rFonts w:cs="Times New Roman"/>
              </w:rPr>
            </w:pPr>
            <w:r w:rsidRPr="001F42AE">
              <w:rPr>
                <w:rFonts w:cs="Times New Roman"/>
              </w:rPr>
              <w:t>Discuss the intervention with all adults who are with the learner on a regular basis (e.g., therapists, paraprofessionals, family members).</w:t>
            </w:r>
          </w:p>
          <w:p w:rsidR="00230BED" w:rsidRPr="001F42AE" w:rsidRDefault="00230BED" w:rsidP="00230BED">
            <w:pPr>
              <w:pStyle w:val="ListParagraph"/>
              <w:numPr>
                <w:ilvl w:val="0"/>
                <w:numId w:val="10"/>
              </w:numPr>
              <w:rPr>
                <w:rFonts w:cs="Times New Roman"/>
              </w:rPr>
            </w:pPr>
            <w:r w:rsidRPr="001F42AE">
              <w:rPr>
                <w:rFonts w:cs="Times New Roman"/>
              </w:rPr>
              <w:t>Explain the intervention procedures to other students who are in close proximity to the student when the interfering behavior occurs (e.g., in the same class, at lunch).</w:t>
            </w:r>
          </w:p>
          <w:p w:rsidR="00230BED" w:rsidRDefault="00230BED" w:rsidP="00230BED">
            <w:pPr>
              <w:pStyle w:val="ListParagraph"/>
              <w:numPr>
                <w:ilvl w:val="0"/>
                <w:numId w:val="10"/>
              </w:numPr>
              <w:rPr>
                <w:rFonts w:cs="Times New Roman"/>
              </w:rPr>
            </w:pPr>
            <w:r>
              <w:rPr>
                <w:rFonts w:cs="Times New Roman"/>
              </w:rPr>
              <w:t>Wait for the behavior to occur and respond by continuing to place the demand.</w:t>
            </w:r>
          </w:p>
          <w:p w:rsidR="00230BED" w:rsidRDefault="00230BED" w:rsidP="00230BED">
            <w:pPr>
              <w:pStyle w:val="ListParagraph"/>
              <w:numPr>
                <w:ilvl w:val="0"/>
                <w:numId w:val="10"/>
              </w:numPr>
              <w:rPr>
                <w:rFonts w:cs="Times New Roman"/>
              </w:rPr>
            </w:pPr>
            <w:r>
              <w:rPr>
                <w:rFonts w:cs="Times New Roman"/>
              </w:rPr>
              <w:t>Promote a replacement behavior using a complementary intervention approach such as functional communication training for differential reinforcement of other more appropriate behaviors.</w:t>
            </w:r>
          </w:p>
          <w:p w:rsidR="001F4D9D" w:rsidRPr="00360265" w:rsidRDefault="00230BED" w:rsidP="00230BED">
            <w:pPr>
              <w:pStyle w:val="ListParagraph"/>
              <w:numPr>
                <w:ilvl w:val="0"/>
                <w:numId w:val="10"/>
              </w:numPr>
              <w:rPr>
                <w:rFonts w:cs="Times New Roman"/>
              </w:rPr>
            </w:pPr>
            <w:r>
              <w:rPr>
                <w:rFonts w:cs="Times New Roman"/>
              </w:rPr>
              <w:t>Continue to respond as planned during the duration of the behavior.</w:t>
            </w:r>
          </w:p>
        </w:tc>
      </w:tr>
      <w:tr w:rsidR="00443389" w:rsidRPr="00A93428" w:rsidTr="00BE7F50">
        <w:trPr>
          <w:trHeight w:val="597"/>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 xml:space="preserve">Examples: (if intervention looks different for Elementary vs. Middle/High or EBD </w:t>
            </w:r>
            <w:proofErr w:type="spellStart"/>
            <w:r w:rsidRPr="00BE7F50">
              <w:rPr>
                <w:rFonts w:cs="Times New Roman"/>
                <w:b/>
              </w:rPr>
              <w:t>vs</w:t>
            </w:r>
            <w:proofErr w:type="spellEnd"/>
            <w:r w:rsidRPr="00BE7F50">
              <w:rPr>
                <w:rFonts w:cs="Times New Roman"/>
                <w:b/>
              </w:rPr>
              <w:t xml:space="preserve"> ASD, please indicate)</w:t>
            </w:r>
            <w:r w:rsidR="00BE7F50">
              <w:rPr>
                <w:rFonts w:cs="Times New Roman"/>
                <w:b/>
              </w:rPr>
              <w:t>:</w:t>
            </w:r>
          </w:p>
        </w:tc>
      </w:tr>
      <w:tr w:rsidR="00BE7F50" w:rsidRPr="00A93428" w:rsidTr="00BE7F50">
        <w:trPr>
          <w:trHeight w:val="1122"/>
        </w:trPr>
        <w:tc>
          <w:tcPr>
            <w:tcW w:w="9710" w:type="dxa"/>
          </w:tcPr>
          <w:p w:rsidR="00BE7F50" w:rsidRDefault="00230BED" w:rsidP="00BE7F50">
            <w:pPr>
              <w:rPr>
                <w:rFonts w:cs="Times New Roman"/>
              </w:rPr>
            </w:pPr>
            <w:r>
              <w:rPr>
                <w:rFonts w:cs="Times New Roman"/>
              </w:rPr>
              <w:t>For students with ASD, you may pair this with a three step prompt (give verbal demand, give model or demonstration, use hand over hand).</w:t>
            </w:r>
          </w:p>
          <w:p w:rsidR="00230BED" w:rsidRDefault="00230BED" w:rsidP="00BE7F50">
            <w:pPr>
              <w:rPr>
                <w:rFonts w:cs="Times New Roman"/>
              </w:rPr>
            </w:pPr>
          </w:p>
          <w:p w:rsidR="00230BED" w:rsidRPr="00BE7F50" w:rsidRDefault="00230BED" w:rsidP="00B3520A">
            <w:pPr>
              <w:rPr>
                <w:rFonts w:cs="Times New Roman"/>
              </w:rPr>
            </w:pPr>
            <w:r>
              <w:rPr>
                <w:rFonts w:cs="Times New Roman"/>
              </w:rPr>
              <w:t>For students with EBD,</w:t>
            </w:r>
            <w:r w:rsidR="00B3520A">
              <w:rPr>
                <w:rFonts w:cs="Times New Roman"/>
              </w:rPr>
              <w:t xml:space="preserve"> you may continue presenting the demand without the use of physical assistance.</w:t>
            </w:r>
          </w:p>
        </w:tc>
      </w:tr>
      <w:tr w:rsidR="00443389" w:rsidRPr="00A93428" w:rsidTr="00BE7F50">
        <w:trPr>
          <w:trHeight w:val="329"/>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rsidTr="00BE7F50">
        <w:trPr>
          <w:trHeight w:val="1390"/>
        </w:trPr>
        <w:tc>
          <w:tcPr>
            <w:tcW w:w="9710" w:type="dxa"/>
          </w:tcPr>
          <w:p w:rsidR="00BE7F50" w:rsidRDefault="0065452F" w:rsidP="00BE7F50">
            <w:pPr>
              <w:rPr>
                <w:rStyle w:val="Hyperlink"/>
                <w:rFonts w:cs="Times New Roman"/>
              </w:rPr>
            </w:pPr>
            <w:hyperlink r:id="rId8" w:history="1">
              <w:r w:rsidR="00DE30CD" w:rsidRPr="003B0CED">
                <w:rPr>
                  <w:rStyle w:val="Hyperlink"/>
                  <w:rFonts w:cs="Times New Roman"/>
                </w:rPr>
                <w:t>http://www.autisminternetmodules.org/up_doc/ExtinctionImplementationChecklist.pdf</w:t>
              </w:r>
            </w:hyperlink>
          </w:p>
          <w:p w:rsidR="00B107AD" w:rsidRDefault="00B107AD" w:rsidP="00BE7F50">
            <w:pPr>
              <w:rPr>
                <w:rStyle w:val="Hyperlink"/>
                <w:rFonts w:cs="Times New Roman"/>
              </w:rPr>
            </w:pPr>
          </w:p>
          <w:p w:rsidR="00B107AD" w:rsidRPr="00BE7F50" w:rsidRDefault="00B107AD" w:rsidP="00BE7F50">
            <w:pPr>
              <w:rPr>
                <w:rFonts w:cs="Times New Roman"/>
              </w:rPr>
            </w:pPr>
            <w:r>
              <w:t>When collecting data for extinction, it is important to focus on the frequency, duration, and intensity of the behavior.  Data collection sheets which measure these characteristics will be most appropriate for use with extinction.</w:t>
            </w:r>
          </w:p>
        </w:tc>
      </w:tr>
      <w:tr w:rsidR="00443389" w:rsidRPr="00A93428" w:rsidTr="00BE7F50">
        <w:trPr>
          <w:trHeight w:val="30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Links to video examples:</w:t>
            </w:r>
          </w:p>
        </w:tc>
      </w:tr>
      <w:tr w:rsidR="00BE7F50" w:rsidRPr="00A93428" w:rsidTr="00BE7F50">
        <w:trPr>
          <w:trHeight w:val="837"/>
        </w:trPr>
        <w:tc>
          <w:tcPr>
            <w:tcW w:w="9710" w:type="dxa"/>
          </w:tcPr>
          <w:p w:rsidR="00BE7F50" w:rsidRDefault="0065452F" w:rsidP="00F106B0">
            <w:pPr>
              <w:shd w:val="clear" w:color="auto" w:fill="FFFFFF"/>
              <w:spacing w:after="150" w:line="300" w:lineRule="atLeast"/>
              <w:ind w:right="150"/>
              <w:rPr>
                <w:rFonts w:ascii="Arial" w:hAnsi="Arial" w:cs="Arial"/>
                <w:color w:val="444444"/>
                <w:sz w:val="20"/>
                <w:szCs w:val="20"/>
              </w:rPr>
            </w:pPr>
            <w:hyperlink r:id="rId9" w:history="1">
              <w:r w:rsidR="00F106B0" w:rsidRPr="00353687">
                <w:rPr>
                  <w:rStyle w:val="Hyperlink"/>
                  <w:rFonts w:ascii="Arial" w:hAnsi="Arial" w:cs="Arial"/>
                  <w:sz w:val="20"/>
                  <w:szCs w:val="20"/>
                </w:rPr>
                <w:t>http://www.youtube.com/watch?v=AgMmXR2sYIQ</w:t>
              </w:r>
            </w:hyperlink>
            <w:r w:rsidR="00F106B0">
              <w:rPr>
                <w:rFonts w:ascii="Arial" w:hAnsi="Arial" w:cs="Arial"/>
                <w:color w:val="444444"/>
                <w:sz w:val="20"/>
                <w:szCs w:val="20"/>
              </w:rPr>
              <w:t xml:space="preserve">  length 15:13 (extinction and extinction burst</w:t>
            </w:r>
          </w:p>
          <w:p w:rsidR="00ED5416" w:rsidRDefault="0065452F" w:rsidP="00ED5416">
            <w:pPr>
              <w:shd w:val="clear" w:color="auto" w:fill="FFFFFF"/>
              <w:spacing w:after="150" w:line="300" w:lineRule="atLeast"/>
              <w:ind w:right="150"/>
              <w:rPr>
                <w:rFonts w:ascii="Arial" w:hAnsi="Arial" w:cs="Arial"/>
                <w:color w:val="444444"/>
                <w:sz w:val="20"/>
                <w:szCs w:val="20"/>
              </w:rPr>
            </w:pPr>
            <w:hyperlink r:id="rId10" w:history="1">
              <w:r w:rsidR="00E908DB" w:rsidRPr="00353687">
                <w:rPr>
                  <w:rStyle w:val="Hyperlink"/>
                  <w:rFonts w:ascii="Arial" w:hAnsi="Arial" w:cs="Arial"/>
                  <w:sz w:val="20"/>
                  <w:szCs w:val="20"/>
                </w:rPr>
                <w:t>http://www.youtube.com/watch?v=AJHPBCn5gXw</w:t>
              </w:r>
            </w:hyperlink>
            <w:r w:rsidR="00ED5416">
              <w:rPr>
                <w:rStyle w:val="Hyperlink"/>
                <w:rFonts w:ascii="Arial" w:hAnsi="Arial" w:cs="Arial"/>
                <w:sz w:val="20"/>
                <w:szCs w:val="20"/>
              </w:rPr>
              <w:t xml:space="preserve">  </w:t>
            </w:r>
            <w:r w:rsidR="00ED5416">
              <w:rPr>
                <w:rFonts w:ascii="Arial" w:hAnsi="Arial" w:cs="Arial"/>
                <w:color w:val="444444"/>
                <w:sz w:val="20"/>
                <w:szCs w:val="20"/>
              </w:rPr>
              <w:t>length 10:53 (extinction burst)</w:t>
            </w:r>
          </w:p>
          <w:p w:rsidR="00E908DB" w:rsidRPr="00F106B0" w:rsidRDefault="00E908DB" w:rsidP="00F106B0">
            <w:pPr>
              <w:shd w:val="clear" w:color="auto" w:fill="FFFFFF"/>
              <w:spacing w:after="150" w:line="300" w:lineRule="atLeast"/>
              <w:ind w:right="150"/>
              <w:rPr>
                <w:rFonts w:ascii="Arial" w:hAnsi="Arial" w:cs="Arial"/>
                <w:color w:val="444444"/>
                <w:sz w:val="20"/>
                <w:szCs w:val="20"/>
              </w:rPr>
            </w:pPr>
          </w:p>
        </w:tc>
      </w:tr>
      <w:tr w:rsidR="00443389" w:rsidRPr="00A93428" w:rsidTr="00BE7F50">
        <w:trPr>
          <w:trHeight w:val="29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Important notes:</w:t>
            </w:r>
          </w:p>
        </w:tc>
      </w:tr>
      <w:tr w:rsidR="00BE7F50" w:rsidRPr="00A93428" w:rsidTr="00BE7F50">
        <w:trPr>
          <w:trHeight w:val="1423"/>
        </w:trPr>
        <w:tc>
          <w:tcPr>
            <w:tcW w:w="9710" w:type="dxa"/>
          </w:tcPr>
          <w:p w:rsidR="00046520" w:rsidRDefault="0037562F" w:rsidP="0037562F">
            <w:pPr>
              <w:pStyle w:val="ListParagraph"/>
              <w:numPr>
                <w:ilvl w:val="0"/>
                <w:numId w:val="1"/>
              </w:numPr>
              <w:rPr>
                <w:rFonts w:cs="Times New Roman"/>
              </w:rPr>
            </w:pPr>
            <w:r>
              <w:rPr>
                <w:rFonts w:cs="Times New Roman"/>
              </w:rPr>
              <w:t xml:space="preserve">Extinction of negatively reinforced behaviors does not allow the learner to escape/avoid undesirable consequences after a problem behavior. </w:t>
            </w:r>
          </w:p>
          <w:p w:rsidR="0037562F" w:rsidRDefault="0037562F" w:rsidP="0037562F">
            <w:pPr>
              <w:pStyle w:val="ListParagraph"/>
              <w:numPr>
                <w:ilvl w:val="0"/>
                <w:numId w:val="1"/>
              </w:numPr>
              <w:rPr>
                <w:rFonts w:cs="Times New Roman"/>
              </w:rPr>
            </w:pPr>
            <w:r>
              <w:rPr>
                <w:rFonts w:cs="Times New Roman"/>
              </w:rPr>
              <w:t>Extinction yields a gradual, not an immediate, reduction in behavior.</w:t>
            </w:r>
          </w:p>
          <w:p w:rsidR="00230BED" w:rsidRDefault="0037562F" w:rsidP="00230BED">
            <w:pPr>
              <w:pStyle w:val="ListParagraph"/>
              <w:numPr>
                <w:ilvl w:val="0"/>
                <w:numId w:val="1"/>
              </w:numPr>
              <w:rPr>
                <w:rFonts w:cs="Times New Roman"/>
              </w:rPr>
            </w:pPr>
            <w:r w:rsidRPr="00230BED">
              <w:rPr>
                <w:rFonts w:cs="Times New Roman"/>
              </w:rPr>
              <w:t>A problem behavior placed on extinction may show an initial increase in frequency, intensity, and/or duration (I.e., extinction burst) following the removal of reinforcement.  It is not uncommon for the behavior to get worse before it improves.</w:t>
            </w:r>
          </w:p>
          <w:p w:rsidR="00230BED" w:rsidRPr="00230BED" w:rsidRDefault="00230BED" w:rsidP="00230BED">
            <w:pPr>
              <w:pStyle w:val="ListParagraph"/>
              <w:numPr>
                <w:ilvl w:val="0"/>
                <w:numId w:val="1"/>
              </w:numPr>
              <w:rPr>
                <w:rFonts w:cs="Times New Roman"/>
              </w:rPr>
            </w:pPr>
            <w:r w:rsidRPr="00230BED">
              <w:rPr>
                <w:rFonts w:cs="Times New Roman"/>
              </w:rPr>
              <w:t>Other Procedures Useful in Conjunction with Extinction – Functional Communication Training, Differential reinforcement, Non-contingent reinforcement</w:t>
            </w:r>
          </w:p>
          <w:p w:rsidR="00230BED" w:rsidRPr="00230BED" w:rsidRDefault="00230BED" w:rsidP="00230BED">
            <w:pPr>
              <w:ind w:left="360"/>
              <w:rPr>
                <w:rFonts w:cs="Times New Roman"/>
              </w:rPr>
            </w:pPr>
          </w:p>
          <w:p w:rsidR="0069652F" w:rsidRPr="00BE7F50" w:rsidRDefault="0069652F" w:rsidP="00BE7F50">
            <w:pPr>
              <w:rPr>
                <w:rFonts w:cs="Times New Roman"/>
              </w:rPr>
            </w:pPr>
          </w:p>
        </w:tc>
      </w:tr>
    </w:tbl>
    <w:p w:rsidR="00EF5A3A" w:rsidRPr="00A93428" w:rsidRDefault="00EF5A3A">
      <w:pPr>
        <w:rPr>
          <w:rFonts w:cs="Times New Roman"/>
        </w:rPr>
      </w:pPr>
    </w:p>
    <w:sectPr w:rsidR="00EF5A3A" w:rsidRPr="00A93428" w:rsidSect="00EF5A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87" w:rsidRDefault="00F95787" w:rsidP="00443389">
      <w:pPr>
        <w:spacing w:after="0" w:line="240" w:lineRule="auto"/>
      </w:pPr>
      <w:r>
        <w:separator/>
      </w:r>
    </w:p>
  </w:endnote>
  <w:endnote w:type="continuationSeparator" w:id="0">
    <w:p w:rsidR="00F95787" w:rsidRDefault="00F95787"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87" w:rsidRDefault="00F95787" w:rsidP="00443389">
      <w:pPr>
        <w:spacing w:after="0" w:line="240" w:lineRule="auto"/>
      </w:pPr>
      <w:r>
        <w:separator/>
      </w:r>
    </w:p>
  </w:footnote>
  <w:footnote w:type="continuationSeparator" w:id="0">
    <w:p w:rsidR="00F95787" w:rsidRDefault="00F95787"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C7"/>
    <w:multiLevelType w:val="hybridMultilevel"/>
    <w:tmpl w:val="D574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A6E9E"/>
    <w:multiLevelType w:val="hybridMultilevel"/>
    <w:tmpl w:val="0A26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E7062"/>
    <w:multiLevelType w:val="hybridMultilevel"/>
    <w:tmpl w:val="01EE4CC4"/>
    <w:lvl w:ilvl="0" w:tplc="F71C858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97709"/>
    <w:multiLevelType w:val="hybridMultilevel"/>
    <w:tmpl w:val="713212A4"/>
    <w:lvl w:ilvl="0" w:tplc="AD64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7B592D"/>
    <w:multiLevelType w:val="hybridMultilevel"/>
    <w:tmpl w:val="62C20934"/>
    <w:lvl w:ilvl="0" w:tplc="F87A295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D6A58"/>
    <w:multiLevelType w:val="hybridMultilevel"/>
    <w:tmpl w:val="497C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F5447"/>
    <w:multiLevelType w:val="hybridMultilevel"/>
    <w:tmpl w:val="D33C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12E3B"/>
    <w:multiLevelType w:val="multilevel"/>
    <w:tmpl w:val="8582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92AAB"/>
    <w:multiLevelType w:val="hybridMultilevel"/>
    <w:tmpl w:val="B688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75E63"/>
    <w:multiLevelType w:val="hybridMultilevel"/>
    <w:tmpl w:val="74ECE83E"/>
    <w:lvl w:ilvl="0" w:tplc="32C87E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0"/>
  </w:num>
  <w:num w:numId="3">
    <w:abstractNumId w:val="5"/>
  </w:num>
  <w:num w:numId="4">
    <w:abstractNumId w:val="9"/>
  </w:num>
  <w:num w:numId="5">
    <w:abstractNumId w:val="1"/>
  </w:num>
  <w:num w:numId="6">
    <w:abstractNumId w:val="3"/>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46520"/>
    <w:rsid w:val="000845D6"/>
    <w:rsid w:val="000B5CA5"/>
    <w:rsid w:val="00100E9F"/>
    <w:rsid w:val="00112685"/>
    <w:rsid w:val="0014579C"/>
    <w:rsid w:val="001711C8"/>
    <w:rsid w:val="001720E8"/>
    <w:rsid w:val="001A0807"/>
    <w:rsid w:val="001E55AD"/>
    <w:rsid w:val="001F1F68"/>
    <w:rsid w:val="001F4D9D"/>
    <w:rsid w:val="00230BED"/>
    <w:rsid w:val="00260794"/>
    <w:rsid w:val="002A44CD"/>
    <w:rsid w:val="00324A9F"/>
    <w:rsid w:val="00360265"/>
    <w:rsid w:val="0037562F"/>
    <w:rsid w:val="003C6B1C"/>
    <w:rsid w:val="00443389"/>
    <w:rsid w:val="00472FCC"/>
    <w:rsid w:val="005060AB"/>
    <w:rsid w:val="00513918"/>
    <w:rsid w:val="005948E6"/>
    <w:rsid w:val="005C7663"/>
    <w:rsid w:val="005D3B44"/>
    <w:rsid w:val="00603DA1"/>
    <w:rsid w:val="006068CC"/>
    <w:rsid w:val="00616051"/>
    <w:rsid w:val="0065452F"/>
    <w:rsid w:val="0069652F"/>
    <w:rsid w:val="006D69CC"/>
    <w:rsid w:val="00703174"/>
    <w:rsid w:val="00715F62"/>
    <w:rsid w:val="00731411"/>
    <w:rsid w:val="00735841"/>
    <w:rsid w:val="0077373E"/>
    <w:rsid w:val="00796FD7"/>
    <w:rsid w:val="007D3D1A"/>
    <w:rsid w:val="007E002F"/>
    <w:rsid w:val="008D5B26"/>
    <w:rsid w:val="00966696"/>
    <w:rsid w:val="00A93428"/>
    <w:rsid w:val="00AA47B8"/>
    <w:rsid w:val="00AC6687"/>
    <w:rsid w:val="00AF6A3B"/>
    <w:rsid w:val="00B10369"/>
    <w:rsid w:val="00B107AD"/>
    <w:rsid w:val="00B3520A"/>
    <w:rsid w:val="00B86053"/>
    <w:rsid w:val="00BE7F50"/>
    <w:rsid w:val="00C459E6"/>
    <w:rsid w:val="00CE642A"/>
    <w:rsid w:val="00D17C3C"/>
    <w:rsid w:val="00D776A8"/>
    <w:rsid w:val="00DE30CD"/>
    <w:rsid w:val="00DE35B7"/>
    <w:rsid w:val="00DF3DB5"/>
    <w:rsid w:val="00E11108"/>
    <w:rsid w:val="00E133CF"/>
    <w:rsid w:val="00E310A8"/>
    <w:rsid w:val="00E57882"/>
    <w:rsid w:val="00E908DB"/>
    <w:rsid w:val="00ED1212"/>
    <w:rsid w:val="00ED5416"/>
    <w:rsid w:val="00EF5A3A"/>
    <w:rsid w:val="00EF661D"/>
    <w:rsid w:val="00F07638"/>
    <w:rsid w:val="00F106B0"/>
    <w:rsid w:val="00F16C5D"/>
    <w:rsid w:val="00F2210A"/>
    <w:rsid w:val="00F2264F"/>
    <w:rsid w:val="00F26589"/>
    <w:rsid w:val="00F95787"/>
    <w:rsid w:val="00FC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652F"/>
    <w:rPr>
      <w:color w:val="0000FF" w:themeColor="hyperlink"/>
      <w:u w:val="single"/>
    </w:rPr>
  </w:style>
  <w:style w:type="paragraph" w:styleId="ListParagraph">
    <w:name w:val="List Paragraph"/>
    <w:basedOn w:val="Normal"/>
    <w:uiPriority w:val="34"/>
    <w:qFormat/>
    <w:rsid w:val="00260794"/>
    <w:pPr>
      <w:ind w:left="720"/>
      <w:contextualSpacing/>
    </w:pPr>
  </w:style>
  <w:style w:type="paragraph" w:customStyle="1" w:styleId="body-paragraph2">
    <w:name w:val="body-paragraph2"/>
    <w:basedOn w:val="Normal"/>
    <w:rsid w:val="00112685"/>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652F"/>
    <w:rPr>
      <w:color w:val="0000FF" w:themeColor="hyperlink"/>
      <w:u w:val="single"/>
    </w:rPr>
  </w:style>
  <w:style w:type="paragraph" w:styleId="ListParagraph">
    <w:name w:val="List Paragraph"/>
    <w:basedOn w:val="Normal"/>
    <w:uiPriority w:val="34"/>
    <w:qFormat/>
    <w:rsid w:val="00260794"/>
    <w:pPr>
      <w:ind w:left="720"/>
      <w:contextualSpacing/>
    </w:pPr>
  </w:style>
  <w:style w:type="paragraph" w:customStyle="1" w:styleId="body-paragraph2">
    <w:name w:val="body-paragraph2"/>
    <w:basedOn w:val="Normal"/>
    <w:rsid w:val="00112685"/>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4229">
      <w:bodyDiv w:val="1"/>
      <w:marLeft w:val="0"/>
      <w:marRight w:val="0"/>
      <w:marTop w:val="0"/>
      <w:marBottom w:val="0"/>
      <w:divBdr>
        <w:top w:val="none" w:sz="0" w:space="0" w:color="auto"/>
        <w:left w:val="none" w:sz="0" w:space="0" w:color="auto"/>
        <w:bottom w:val="none" w:sz="0" w:space="0" w:color="auto"/>
        <w:right w:val="none" w:sz="0" w:space="0" w:color="auto"/>
      </w:divBdr>
      <w:divsChild>
        <w:div w:id="290478161">
          <w:marLeft w:val="0"/>
          <w:marRight w:val="0"/>
          <w:marTop w:val="0"/>
          <w:marBottom w:val="0"/>
          <w:divBdr>
            <w:top w:val="none" w:sz="0" w:space="0" w:color="auto"/>
            <w:left w:val="none" w:sz="0" w:space="0" w:color="auto"/>
            <w:bottom w:val="none" w:sz="0" w:space="0" w:color="auto"/>
            <w:right w:val="none" w:sz="0" w:space="0" w:color="auto"/>
          </w:divBdr>
          <w:divsChild>
            <w:div w:id="1782333812">
              <w:marLeft w:val="0"/>
              <w:marRight w:val="0"/>
              <w:marTop w:val="0"/>
              <w:marBottom w:val="0"/>
              <w:divBdr>
                <w:top w:val="none" w:sz="0" w:space="0" w:color="auto"/>
                <w:left w:val="none" w:sz="0" w:space="0" w:color="auto"/>
                <w:bottom w:val="none" w:sz="0" w:space="0" w:color="auto"/>
                <w:right w:val="none" w:sz="0" w:space="0" w:color="auto"/>
              </w:divBdr>
              <w:divsChild>
                <w:div w:id="1060904544">
                  <w:marLeft w:val="0"/>
                  <w:marRight w:val="0"/>
                  <w:marTop w:val="0"/>
                  <w:marBottom w:val="0"/>
                  <w:divBdr>
                    <w:top w:val="none" w:sz="0" w:space="0" w:color="auto"/>
                    <w:left w:val="none" w:sz="0" w:space="0" w:color="auto"/>
                    <w:bottom w:val="none" w:sz="0" w:space="0" w:color="auto"/>
                    <w:right w:val="none" w:sz="0" w:space="0" w:color="auto"/>
                  </w:divBdr>
                  <w:divsChild>
                    <w:div w:id="804273011">
                      <w:marLeft w:val="0"/>
                      <w:marRight w:val="0"/>
                      <w:marTop w:val="45"/>
                      <w:marBottom w:val="0"/>
                      <w:divBdr>
                        <w:top w:val="none" w:sz="0" w:space="0" w:color="auto"/>
                        <w:left w:val="none" w:sz="0" w:space="0" w:color="auto"/>
                        <w:bottom w:val="none" w:sz="0" w:space="0" w:color="auto"/>
                        <w:right w:val="none" w:sz="0" w:space="0" w:color="auto"/>
                      </w:divBdr>
                      <w:divsChild>
                        <w:div w:id="699282440">
                          <w:marLeft w:val="0"/>
                          <w:marRight w:val="0"/>
                          <w:marTop w:val="0"/>
                          <w:marBottom w:val="0"/>
                          <w:divBdr>
                            <w:top w:val="none" w:sz="0" w:space="0" w:color="auto"/>
                            <w:left w:val="none" w:sz="0" w:space="0" w:color="auto"/>
                            <w:bottom w:val="none" w:sz="0" w:space="0" w:color="auto"/>
                            <w:right w:val="none" w:sz="0" w:space="0" w:color="auto"/>
                          </w:divBdr>
                          <w:divsChild>
                            <w:div w:id="404500294">
                              <w:marLeft w:val="2070"/>
                              <w:marRight w:val="3810"/>
                              <w:marTop w:val="0"/>
                              <w:marBottom w:val="0"/>
                              <w:divBdr>
                                <w:top w:val="none" w:sz="0" w:space="0" w:color="auto"/>
                                <w:left w:val="none" w:sz="0" w:space="0" w:color="auto"/>
                                <w:bottom w:val="none" w:sz="0" w:space="0" w:color="auto"/>
                                <w:right w:val="none" w:sz="0" w:space="0" w:color="auto"/>
                              </w:divBdr>
                              <w:divsChild>
                                <w:div w:id="910194947">
                                  <w:marLeft w:val="0"/>
                                  <w:marRight w:val="0"/>
                                  <w:marTop w:val="0"/>
                                  <w:marBottom w:val="0"/>
                                  <w:divBdr>
                                    <w:top w:val="none" w:sz="0" w:space="0" w:color="auto"/>
                                    <w:left w:val="none" w:sz="0" w:space="0" w:color="auto"/>
                                    <w:bottom w:val="none" w:sz="0" w:space="0" w:color="auto"/>
                                    <w:right w:val="none" w:sz="0" w:space="0" w:color="auto"/>
                                  </w:divBdr>
                                  <w:divsChild>
                                    <w:div w:id="519248199">
                                      <w:marLeft w:val="0"/>
                                      <w:marRight w:val="0"/>
                                      <w:marTop w:val="0"/>
                                      <w:marBottom w:val="0"/>
                                      <w:divBdr>
                                        <w:top w:val="none" w:sz="0" w:space="0" w:color="auto"/>
                                        <w:left w:val="none" w:sz="0" w:space="0" w:color="auto"/>
                                        <w:bottom w:val="none" w:sz="0" w:space="0" w:color="auto"/>
                                        <w:right w:val="none" w:sz="0" w:space="0" w:color="auto"/>
                                      </w:divBdr>
                                      <w:divsChild>
                                        <w:div w:id="542598475">
                                          <w:marLeft w:val="0"/>
                                          <w:marRight w:val="0"/>
                                          <w:marTop w:val="0"/>
                                          <w:marBottom w:val="0"/>
                                          <w:divBdr>
                                            <w:top w:val="none" w:sz="0" w:space="0" w:color="auto"/>
                                            <w:left w:val="none" w:sz="0" w:space="0" w:color="auto"/>
                                            <w:bottom w:val="none" w:sz="0" w:space="0" w:color="auto"/>
                                            <w:right w:val="none" w:sz="0" w:space="0" w:color="auto"/>
                                          </w:divBdr>
                                          <w:divsChild>
                                            <w:div w:id="1721634284">
                                              <w:marLeft w:val="0"/>
                                              <w:marRight w:val="0"/>
                                              <w:marTop w:val="0"/>
                                              <w:marBottom w:val="0"/>
                                              <w:divBdr>
                                                <w:top w:val="none" w:sz="0" w:space="0" w:color="auto"/>
                                                <w:left w:val="none" w:sz="0" w:space="0" w:color="auto"/>
                                                <w:bottom w:val="none" w:sz="0" w:space="0" w:color="auto"/>
                                                <w:right w:val="none" w:sz="0" w:space="0" w:color="auto"/>
                                              </w:divBdr>
                                              <w:divsChild>
                                                <w:div w:id="21637846">
                                                  <w:marLeft w:val="0"/>
                                                  <w:marRight w:val="0"/>
                                                  <w:marTop w:val="0"/>
                                                  <w:marBottom w:val="0"/>
                                                  <w:divBdr>
                                                    <w:top w:val="none" w:sz="0" w:space="0" w:color="auto"/>
                                                    <w:left w:val="none" w:sz="0" w:space="0" w:color="auto"/>
                                                    <w:bottom w:val="none" w:sz="0" w:space="0" w:color="auto"/>
                                                    <w:right w:val="none" w:sz="0" w:space="0" w:color="auto"/>
                                                  </w:divBdr>
                                                  <w:divsChild>
                                                    <w:div w:id="1081561250">
                                                      <w:marLeft w:val="0"/>
                                                      <w:marRight w:val="0"/>
                                                      <w:marTop w:val="0"/>
                                                      <w:marBottom w:val="0"/>
                                                      <w:divBdr>
                                                        <w:top w:val="none" w:sz="0" w:space="0" w:color="auto"/>
                                                        <w:left w:val="none" w:sz="0" w:space="0" w:color="auto"/>
                                                        <w:bottom w:val="none" w:sz="0" w:space="0" w:color="auto"/>
                                                        <w:right w:val="none" w:sz="0" w:space="0" w:color="auto"/>
                                                      </w:divBdr>
                                                      <w:divsChild>
                                                        <w:div w:id="1068260687">
                                                          <w:marLeft w:val="0"/>
                                                          <w:marRight w:val="0"/>
                                                          <w:marTop w:val="0"/>
                                                          <w:marBottom w:val="0"/>
                                                          <w:divBdr>
                                                            <w:top w:val="none" w:sz="0" w:space="0" w:color="auto"/>
                                                            <w:left w:val="none" w:sz="0" w:space="0" w:color="auto"/>
                                                            <w:bottom w:val="none" w:sz="0" w:space="0" w:color="auto"/>
                                                            <w:right w:val="none" w:sz="0" w:space="0" w:color="auto"/>
                                                          </w:divBdr>
                                                          <w:divsChild>
                                                            <w:div w:id="1720014052">
                                                              <w:marLeft w:val="0"/>
                                                              <w:marRight w:val="0"/>
                                                              <w:marTop w:val="0"/>
                                                              <w:marBottom w:val="0"/>
                                                              <w:divBdr>
                                                                <w:top w:val="none" w:sz="0" w:space="0" w:color="auto"/>
                                                                <w:left w:val="none" w:sz="0" w:space="0" w:color="auto"/>
                                                                <w:bottom w:val="none" w:sz="0" w:space="0" w:color="auto"/>
                                                                <w:right w:val="none" w:sz="0" w:space="0" w:color="auto"/>
                                                              </w:divBdr>
                                                              <w:divsChild>
                                                                <w:div w:id="1895002896">
                                                                  <w:marLeft w:val="0"/>
                                                                  <w:marRight w:val="0"/>
                                                                  <w:marTop w:val="0"/>
                                                                  <w:marBottom w:val="0"/>
                                                                  <w:divBdr>
                                                                    <w:top w:val="none" w:sz="0" w:space="0" w:color="auto"/>
                                                                    <w:left w:val="none" w:sz="0" w:space="0" w:color="auto"/>
                                                                    <w:bottom w:val="none" w:sz="0" w:space="0" w:color="auto"/>
                                                                    <w:right w:val="none" w:sz="0" w:space="0" w:color="auto"/>
                                                                  </w:divBdr>
                                                                  <w:divsChild>
                                                                    <w:div w:id="206644816">
                                                                      <w:marLeft w:val="0"/>
                                                                      <w:marRight w:val="0"/>
                                                                      <w:marTop w:val="0"/>
                                                                      <w:marBottom w:val="0"/>
                                                                      <w:divBdr>
                                                                        <w:top w:val="none" w:sz="0" w:space="0" w:color="auto"/>
                                                                        <w:left w:val="none" w:sz="0" w:space="0" w:color="auto"/>
                                                                        <w:bottom w:val="none" w:sz="0" w:space="0" w:color="auto"/>
                                                                        <w:right w:val="none" w:sz="0" w:space="0" w:color="auto"/>
                                                                      </w:divBdr>
                                                                      <w:divsChild>
                                                                        <w:div w:id="889073437">
                                                                          <w:marLeft w:val="0"/>
                                                                          <w:marRight w:val="0"/>
                                                                          <w:marTop w:val="0"/>
                                                                          <w:marBottom w:val="0"/>
                                                                          <w:divBdr>
                                                                            <w:top w:val="none" w:sz="0" w:space="0" w:color="auto"/>
                                                                            <w:left w:val="none" w:sz="0" w:space="0" w:color="auto"/>
                                                                            <w:bottom w:val="none" w:sz="0" w:space="0" w:color="auto"/>
                                                                            <w:right w:val="none" w:sz="0" w:space="0" w:color="auto"/>
                                                                          </w:divBdr>
                                                                        </w:div>
                                                                        <w:div w:id="201601231">
                                                                          <w:marLeft w:val="0"/>
                                                                          <w:marRight w:val="0"/>
                                                                          <w:marTop w:val="0"/>
                                                                          <w:marBottom w:val="0"/>
                                                                          <w:divBdr>
                                                                            <w:top w:val="none" w:sz="0" w:space="0" w:color="auto"/>
                                                                            <w:left w:val="none" w:sz="0" w:space="0" w:color="auto"/>
                                                                            <w:bottom w:val="none" w:sz="0" w:space="0" w:color="auto"/>
                                                                            <w:right w:val="none" w:sz="0" w:space="0" w:color="auto"/>
                                                                          </w:divBdr>
                                                                          <w:divsChild>
                                                                            <w:div w:id="2094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9925975">
          <w:marLeft w:val="0"/>
          <w:marRight w:val="0"/>
          <w:marTop w:val="0"/>
          <w:marBottom w:val="0"/>
          <w:divBdr>
            <w:top w:val="none" w:sz="0" w:space="0" w:color="auto"/>
            <w:left w:val="none" w:sz="0" w:space="0" w:color="auto"/>
            <w:bottom w:val="none" w:sz="0" w:space="0" w:color="auto"/>
            <w:right w:val="none" w:sz="0" w:space="0" w:color="auto"/>
          </w:divBdr>
          <w:divsChild>
            <w:div w:id="1348292343">
              <w:marLeft w:val="0"/>
              <w:marRight w:val="0"/>
              <w:marTop w:val="0"/>
              <w:marBottom w:val="0"/>
              <w:divBdr>
                <w:top w:val="none" w:sz="0" w:space="0" w:color="auto"/>
                <w:left w:val="none" w:sz="0" w:space="0" w:color="auto"/>
                <w:bottom w:val="none" w:sz="0" w:space="0" w:color="auto"/>
                <w:right w:val="none" w:sz="0" w:space="0" w:color="auto"/>
              </w:divBdr>
              <w:divsChild>
                <w:div w:id="688531067">
                  <w:marLeft w:val="0"/>
                  <w:marRight w:val="0"/>
                  <w:marTop w:val="0"/>
                  <w:marBottom w:val="0"/>
                  <w:divBdr>
                    <w:top w:val="none" w:sz="0" w:space="0" w:color="auto"/>
                    <w:left w:val="none" w:sz="0" w:space="0" w:color="auto"/>
                    <w:bottom w:val="none" w:sz="0" w:space="0" w:color="auto"/>
                    <w:right w:val="none" w:sz="0" w:space="0" w:color="auto"/>
                  </w:divBdr>
                  <w:divsChild>
                    <w:div w:id="1232041733">
                      <w:marLeft w:val="419"/>
                      <w:marRight w:val="419"/>
                      <w:marTop w:val="0"/>
                      <w:marBottom w:val="0"/>
                      <w:divBdr>
                        <w:top w:val="none" w:sz="0" w:space="0" w:color="auto"/>
                        <w:left w:val="none" w:sz="0" w:space="0" w:color="auto"/>
                        <w:bottom w:val="none" w:sz="0" w:space="0" w:color="auto"/>
                        <w:right w:val="none" w:sz="0" w:space="0" w:color="auto"/>
                      </w:divBdr>
                      <w:divsChild>
                        <w:div w:id="1265923773">
                          <w:marLeft w:val="134"/>
                          <w:marRight w:val="0"/>
                          <w:marTop w:val="0"/>
                          <w:marBottom w:val="0"/>
                          <w:divBdr>
                            <w:top w:val="none" w:sz="0" w:space="0" w:color="auto"/>
                            <w:left w:val="none" w:sz="0" w:space="0" w:color="auto"/>
                            <w:bottom w:val="single" w:sz="6" w:space="0" w:color="AAAAAA"/>
                            <w:right w:val="none" w:sz="0" w:space="0" w:color="auto"/>
                          </w:divBdr>
                          <w:divsChild>
                            <w:div w:id="1507135181">
                              <w:marLeft w:val="0"/>
                              <w:marRight w:val="0"/>
                              <w:marTop w:val="0"/>
                              <w:marBottom w:val="0"/>
                              <w:divBdr>
                                <w:top w:val="none" w:sz="0" w:space="0" w:color="auto"/>
                                <w:left w:val="none" w:sz="0" w:space="0" w:color="auto"/>
                                <w:bottom w:val="none" w:sz="0" w:space="0" w:color="auto"/>
                                <w:right w:val="none" w:sz="0" w:space="0" w:color="auto"/>
                              </w:divBdr>
                              <w:divsChild>
                                <w:div w:id="446971237">
                                  <w:marLeft w:val="0"/>
                                  <w:marRight w:val="0"/>
                                  <w:marTop w:val="0"/>
                                  <w:marBottom w:val="0"/>
                                  <w:divBdr>
                                    <w:top w:val="none" w:sz="0" w:space="0" w:color="auto"/>
                                    <w:left w:val="none" w:sz="0" w:space="0" w:color="auto"/>
                                    <w:bottom w:val="none" w:sz="0" w:space="0" w:color="auto"/>
                                    <w:right w:val="none" w:sz="0" w:space="0" w:color="auto"/>
                                  </w:divBdr>
                                  <w:divsChild>
                                    <w:div w:id="890576525">
                                      <w:marLeft w:val="-251"/>
                                      <w:marRight w:val="-218"/>
                                      <w:marTop w:val="0"/>
                                      <w:marBottom w:val="84"/>
                                      <w:divBdr>
                                        <w:top w:val="none" w:sz="0" w:space="0" w:color="auto"/>
                                        <w:left w:val="none" w:sz="0" w:space="0" w:color="auto"/>
                                        <w:bottom w:val="none" w:sz="0" w:space="0" w:color="auto"/>
                                        <w:right w:val="none" w:sz="0" w:space="0" w:color="auto"/>
                                      </w:divBdr>
                                      <w:divsChild>
                                        <w:div w:id="141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1858">
      <w:bodyDiv w:val="1"/>
      <w:marLeft w:val="0"/>
      <w:marRight w:val="0"/>
      <w:marTop w:val="0"/>
      <w:marBottom w:val="0"/>
      <w:divBdr>
        <w:top w:val="none" w:sz="0" w:space="0" w:color="auto"/>
        <w:left w:val="none" w:sz="0" w:space="0" w:color="auto"/>
        <w:bottom w:val="none" w:sz="0" w:space="0" w:color="auto"/>
        <w:right w:val="none" w:sz="0" w:space="0" w:color="auto"/>
      </w:divBdr>
      <w:divsChild>
        <w:div w:id="2039350327">
          <w:marLeft w:val="0"/>
          <w:marRight w:val="0"/>
          <w:marTop w:val="0"/>
          <w:marBottom w:val="0"/>
          <w:divBdr>
            <w:top w:val="none" w:sz="0" w:space="0" w:color="auto"/>
            <w:left w:val="none" w:sz="0" w:space="0" w:color="auto"/>
            <w:bottom w:val="none" w:sz="0" w:space="0" w:color="auto"/>
            <w:right w:val="none" w:sz="0" w:space="0" w:color="auto"/>
          </w:divBdr>
          <w:divsChild>
            <w:div w:id="172375591">
              <w:marLeft w:val="0"/>
              <w:marRight w:val="0"/>
              <w:marTop w:val="0"/>
              <w:marBottom w:val="0"/>
              <w:divBdr>
                <w:top w:val="none" w:sz="0" w:space="0" w:color="auto"/>
                <w:left w:val="none" w:sz="0" w:space="0" w:color="auto"/>
                <w:bottom w:val="none" w:sz="0" w:space="0" w:color="auto"/>
                <w:right w:val="none" w:sz="0" w:space="0" w:color="auto"/>
              </w:divBdr>
              <w:divsChild>
                <w:div w:id="522130290">
                  <w:marLeft w:val="0"/>
                  <w:marRight w:val="0"/>
                  <w:marTop w:val="0"/>
                  <w:marBottom w:val="0"/>
                  <w:divBdr>
                    <w:top w:val="none" w:sz="0" w:space="0" w:color="auto"/>
                    <w:left w:val="none" w:sz="0" w:space="0" w:color="auto"/>
                    <w:bottom w:val="none" w:sz="0" w:space="0" w:color="auto"/>
                    <w:right w:val="none" w:sz="0" w:space="0" w:color="auto"/>
                  </w:divBdr>
                  <w:divsChild>
                    <w:div w:id="1428380896">
                      <w:marLeft w:val="419"/>
                      <w:marRight w:val="419"/>
                      <w:marTop w:val="0"/>
                      <w:marBottom w:val="0"/>
                      <w:divBdr>
                        <w:top w:val="none" w:sz="0" w:space="0" w:color="auto"/>
                        <w:left w:val="none" w:sz="0" w:space="0" w:color="auto"/>
                        <w:bottom w:val="none" w:sz="0" w:space="0" w:color="auto"/>
                        <w:right w:val="none" w:sz="0" w:space="0" w:color="auto"/>
                      </w:divBdr>
                      <w:divsChild>
                        <w:div w:id="656685779">
                          <w:marLeft w:val="134"/>
                          <w:marRight w:val="0"/>
                          <w:marTop w:val="0"/>
                          <w:marBottom w:val="0"/>
                          <w:divBdr>
                            <w:top w:val="none" w:sz="0" w:space="0" w:color="auto"/>
                            <w:left w:val="none" w:sz="0" w:space="0" w:color="auto"/>
                            <w:bottom w:val="single" w:sz="6" w:space="0" w:color="AAAAAA"/>
                            <w:right w:val="none" w:sz="0" w:space="0" w:color="auto"/>
                          </w:divBdr>
                          <w:divsChild>
                            <w:div w:id="189690265">
                              <w:marLeft w:val="0"/>
                              <w:marRight w:val="0"/>
                              <w:marTop w:val="0"/>
                              <w:marBottom w:val="0"/>
                              <w:divBdr>
                                <w:top w:val="none" w:sz="0" w:space="0" w:color="auto"/>
                                <w:left w:val="none" w:sz="0" w:space="0" w:color="auto"/>
                                <w:bottom w:val="none" w:sz="0" w:space="0" w:color="auto"/>
                                <w:right w:val="none" w:sz="0" w:space="0" w:color="auto"/>
                              </w:divBdr>
                              <w:divsChild>
                                <w:div w:id="2133791215">
                                  <w:marLeft w:val="0"/>
                                  <w:marRight w:val="0"/>
                                  <w:marTop w:val="0"/>
                                  <w:marBottom w:val="0"/>
                                  <w:divBdr>
                                    <w:top w:val="none" w:sz="0" w:space="0" w:color="auto"/>
                                    <w:left w:val="none" w:sz="0" w:space="0" w:color="auto"/>
                                    <w:bottom w:val="none" w:sz="0" w:space="0" w:color="auto"/>
                                    <w:right w:val="none" w:sz="0" w:space="0" w:color="auto"/>
                                  </w:divBdr>
                                  <w:divsChild>
                                    <w:div w:id="1147476520">
                                      <w:marLeft w:val="-251"/>
                                      <w:marRight w:val="-218"/>
                                      <w:marTop w:val="0"/>
                                      <w:marBottom w:val="84"/>
                                      <w:divBdr>
                                        <w:top w:val="none" w:sz="0" w:space="0" w:color="auto"/>
                                        <w:left w:val="none" w:sz="0" w:space="0" w:color="auto"/>
                                        <w:bottom w:val="none" w:sz="0" w:space="0" w:color="auto"/>
                                        <w:right w:val="none" w:sz="0" w:space="0" w:color="auto"/>
                                      </w:divBdr>
                                      <w:divsChild>
                                        <w:div w:id="5105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internetmodules.org/up_doc/ExtinctionImplementationChecklist.pdf" TargetMode="External"/><Relationship Id="rId9" Type="http://schemas.openxmlformats.org/officeDocument/2006/relationships/hyperlink" Target="http://www.youtube.com/watch?v=AgMmXR2sYIQ" TargetMode="External"/><Relationship Id="rId10" Type="http://schemas.openxmlformats.org/officeDocument/2006/relationships/hyperlink" Target="http://www.youtube.com/watch?v=AJHPBCn5gX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2016-04-03T16:01:00Z</dcterms:created>
  <dcterms:modified xsi:type="dcterms:W3CDTF">2016-04-03T16:01:00Z</dcterms:modified>
  <cp:category>Intervention</cp:category>
</cp:coreProperties>
</file>