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3DAF0" w14:textId="77777777" w:rsidR="002F07EF" w:rsidRPr="00532DEF" w:rsidRDefault="002F07EF" w:rsidP="002F07EF">
      <w:pPr>
        <w:widowControl w:val="0"/>
        <w:autoSpaceDE w:val="0"/>
        <w:autoSpaceDN w:val="0"/>
        <w:adjustRightInd w:val="0"/>
        <w:spacing w:after="240" w:line="620" w:lineRule="atLeast"/>
        <w:jc w:val="center"/>
        <w:rPr>
          <w:rFonts w:ascii="Arial" w:hAnsi="Arial" w:cs="Arial"/>
          <w:sz w:val="44"/>
          <w:szCs w:val="54"/>
        </w:rPr>
      </w:pPr>
      <w:r w:rsidRPr="00532DEF">
        <w:rPr>
          <w:rFonts w:ascii="Arial" w:hAnsi="Arial" w:cs="Arial"/>
          <w:sz w:val="44"/>
          <w:szCs w:val="54"/>
        </w:rPr>
        <w:t>Anti-Tobacco Campaign</w:t>
      </w:r>
    </w:p>
    <w:p w14:paraId="5F030E1D" w14:textId="77777777" w:rsidR="00513641" w:rsidRPr="00532DEF" w:rsidRDefault="00513641" w:rsidP="00513641">
      <w:pPr>
        <w:widowControl w:val="0"/>
        <w:autoSpaceDE w:val="0"/>
        <w:autoSpaceDN w:val="0"/>
        <w:adjustRightInd w:val="0"/>
        <w:spacing w:after="240" w:line="360" w:lineRule="atLeast"/>
        <w:rPr>
          <w:rFonts w:ascii="Times" w:hAnsi="Times" w:cs="Times"/>
          <w:sz w:val="21"/>
        </w:rPr>
      </w:pPr>
      <w:r w:rsidRPr="00532DEF">
        <w:rPr>
          <w:rFonts w:ascii="Times" w:hAnsi="Times" w:cs="Times"/>
          <w:b/>
          <w:bCs/>
          <w:szCs w:val="32"/>
        </w:rPr>
        <w:t xml:space="preserve">Directions: </w:t>
      </w:r>
      <w:r w:rsidRPr="00532DEF">
        <w:rPr>
          <w:rFonts w:ascii="Times New Roman" w:hAnsi="Times New Roman"/>
          <w:szCs w:val="32"/>
        </w:rPr>
        <w:t>You are responsible for developing an anti-tobacco campaign to get the facts out about the harmful effects of tobacco use (you can choose smoking or smokeless tobacco). You have been given unlimited funding for this campaign. You are to come up with a billboard idea that will be key to your campaign and upload the file in doc sharing</w:t>
      </w:r>
      <w:r w:rsidRPr="00532DEF">
        <w:rPr>
          <w:rFonts w:ascii="Times" w:hAnsi="Times" w:cs="Times"/>
          <w:i/>
          <w:iCs/>
          <w:szCs w:val="32"/>
        </w:rPr>
        <w:t xml:space="preserve">. </w:t>
      </w:r>
      <w:r w:rsidRPr="00532DEF">
        <w:rPr>
          <w:rFonts w:ascii="Times" w:hAnsi="Times" w:cs="Times"/>
          <w:b/>
          <w:bCs/>
          <w:szCs w:val="32"/>
        </w:rPr>
        <w:t>I cannot open .</w:t>
      </w:r>
      <w:proofErr w:type="spellStart"/>
      <w:r w:rsidRPr="00532DEF">
        <w:rPr>
          <w:rFonts w:ascii="Times" w:hAnsi="Times" w:cs="Times"/>
          <w:b/>
          <w:bCs/>
          <w:szCs w:val="32"/>
        </w:rPr>
        <w:t>wps</w:t>
      </w:r>
      <w:proofErr w:type="spellEnd"/>
      <w:r w:rsidRPr="00532DEF">
        <w:rPr>
          <w:rFonts w:ascii="Times" w:hAnsi="Times" w:cs="Times"/>
          <w:b/>
          <w:bCs/>
          <w:szCs w:val="32"/>
        </w:rPr>
        <w:t xml:space="preserve"> files so please make sure that the file you upload into doc sharing is not this file type!!! </w:t>
      </w:r>
    </w:p>
    <w:p w14:paraId="13416214" w14:textId="77777777" w:rsidR="00513641" w:rsidRPr="00532DEF" w:rsidRDefault="00513641" w:rsidP="00513641">
      <w:pPr>
        <w:widowControl w:val="0"/>
        <w:autoSpaceDE w:val="0"/>
        <w:autoSpaceDN w:val="0"/>
        <w:adjustRightInd w:val="0"/>
        <w:spacing w:after="240" w:line="360" w:lineRule="atLeast"/>
        <w:rPr>
          <w:rFonts w:ascii="Times" w:hAnsi="Times" w:cs="Times"/>
          <w:sz w:val="21"/>
        </w:rPr>
      </w:pPr>
      <w:r w:rsidRPr="00532DEF">
        <w:rPr>
          <w:rFonts w:ascii="Times New Roman" w:hAnsi="Times New Roman"/>
          <w:szCs w:val="32"/>
        </w:rPr>
        <w:t xml:space="preserve">Refer to the four galleries at </w:t>
      </w:r>
      <w:r w:rsidRPr="00532DEF">
        <w:rPr>
          <w:rFonts w:ascii="Times New Roman" w:hAnsi="Times New Roman"/>
          <w:color w:val="0000FF"/>
          <w:szCs w:val="32"/>
        </w:rPr>
        <w:t xml:space="preserve">http://www.badvertising.org </w:t>
      </w:r>
      <w:r w:rsidRPr="00532DEF">
        <w:rPr>
          <w:rFonts w:ascii="Times New Roman" w:hAnsi="Times New Roman"/>
          <w:szCs w:val="32"/>
        </w:rPr>
        <w:t xml:space="preserve">to get ideas. Your campaign should be original (don’t copy what you see on this website or you won’t receive any credit for this assignment), creative, have a catchy slogan, and colorful. Good luck! </w:t>
      </w:r>
    </w:p>
    <w:p w14:paraId="4E5C5030" w14:textId="77777777" w:rsidR="00532DEF" w:rsidRPr="00532DEF" w:rsidRDefault="00513641" w:rsidP="00532DEF">
      <w:pPr>
        <w:widowControl w:val="0"/>
        <w:autoSpaceDE w:val="0"/>
        <w:autoSpaceDN w:val="0"/>
        <w:adjustRightInd w:val="0"/>
        <w:spacing w:after="240" w:line="360" w:lineRule="atLeast"/>
        <w:contextualSpacing/>
        <w:jc w:val="center"/>
        <w:rPr>
          <w:rFonts w:ascii="Times New Roman" w:hAnsi="Times New Roman"/>
          <w:b/>
          <w:szCs w:val="32"/>
        </w:rPr>
      </w:pPr>
      <w:r w:rsidRPr="00532DEF">
        <w:rPr>
          <w:rFonts w:ascii="Times New Roman" w:hAnsi="Times New Roman"/>
          <w:b/>
          <w:szCs w:val="32"/>
        </w:rPr>
        <w:t>An example of this assignment:</w:t>
      </w:r>
    </w:p>
    <w:p w14:paraId="467D20BF" w14:textId="77777777" w:rsidR="00513641" w:rsidRDefault="009732FA" w:rsidP="00532DEF">
      <w:pPr>
        <w:widowControl w:val="0"/>
        <w:autoSpaceDE w:val="0"/>
        <w:autoSpaceDN w:val="0"/>
        <w:adjustRightInd w:val="0"/>
        <w:spacing w:after="240" w:line="360" w:lineRule="atLeast"/>
        <w:contextualSpacing/>
        <w:jc w:val="center"/>
        <w:rPr>
          <w:rFonts w:ascii="Times New Roman" w:hAnsi="Times New Roman"/>
          <w:sz w:val="32"/>
          <w:szCs w:val="32"/>
        </w:rPr>
      </w:pPr>
      <w:r>
        <w:rPr>
          <w:rFonts w:ascii="Times New Roman" w:hAnsi="Times New Roman"/>
          <w:noProof/>
          <w:sz w:val="32"/>
          <w:szCs w:val="32"/>
        </w:rPr>
        <w:drawing>
          <wp:inline distT="0" distB="0" distL="0" distR="0" wp14:anchorId="34361ACA" wp14:editId="1AAE8E9A">
            <wp:extent cx="2959100" cy="3937000"/>
            <wp:effectExtent l="0" t="0" r="0" b="0"/>
            <wp:docPr id="1" name="Picture 1" descr="screen-shot-2013-05-28-at-2-08-33-p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shot-2013-05-28-at-2-08-33-pm"/>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9100" cy="3937000"/>
                    </a:xfrm>
                    <a:prstGeom prst="rect">
                      <a:avLst/>
                    </a:prstGeom>
                    <a:noFill/>
                    <a:ln>
                      <a:noFill/>
                    </a:ln>
                  </pic:spPr>
                </pic:pic>
              </a:graphicData>
            </a:graphic>
          </wp:inline>
        </w:drawing>
      </w:r>
    </w:p>
    <w:p w14:paraId="495E1B06" w14:textId="77777777" w:rsidR="00532DEF" w:rsidRPr="00513641" w:rsidRDefault="00532DEF" w:rsidP="00532DEF">
      <w:pPr>
        <w:widowControl w:val="0"/>
        <w:autoSpaceDE w:val="0"/>
        <w:autoSpaceDN w:val="0"/>
        <w:adjustRightInd w:val="0"/>
        <w:spacing w:after="240" w:line="360" w:lineRule="atLeast"/>
        <w:contextualSpacing/>
        <w:jc w:val="center"/>
        <w:rPr>
          <w:rFonts w:ascii="Times New Roman" w:hAnsi="Times New Roman"/>
          <w:sz w:val="32"/>
          <w:szCs w:val="32"/>
        </w:rPr>
      </w:pPr>
    </w:p>
    <w:p w14:paraId="3A3F94A4" w14:textId="636E09C5" w:rsidR="00F776CB" w:rsidRPr="00532DEF" w:rsidRDefault="00F776CB" w:rsidP="00532DEF">
      <w:pPr>
        <w:widowControl w:val="0"/>
        <w:autoSpaceDE w:val="0"/>
        <w:autoSpaceDN w:val="0"/>
        <w:adjustRightInd w:val="0"/>
        <w:spacing w:after="240"/>
        <w:jc w:val="center"/>
        <w:rPr>
          <w:rFonts w:ascii="Times" w:hAnsi="Times" w:cs="Times"/>
          <w:sz w:val="20"/>
        </w:rPr>
      </w:pPr>
      <w:bookmarkStart w:id="0" w:name="_GoBack"/>
      <w:bookmarkEnd w:id="0"/>
    </w:p>
    <w:sectPr w:rsidR="00F776CB" w:rsidRPr="00532DEF" w:rsidSect="00671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302A8"/>
    <w:multiLevelType w:val="hybridMultilevel"/>
    <w:tmpl w:val="2A7E85BC"/>
    <w:lvl w:ilvl="0" w:tplc="F7EA528E">
      <w:start w:val="1"/>
      <w:numFmt w:val="bullet"/>
      <w:lvlText w:val="–"/>
      <w:lvlJc w:val="left"/>
      <w:pPr>
        <w:tabs>
          <w:tab w:val="num" w:pos="720"/>
        </w:tabs>
        <w:ind w:left="720" w:hanging="360"/>
      </w:pPr>
      <w:rPr>
        <w:rFonts w:ascii="Gill Sans MT" w:hAnsi="Gill Sans MT" w:hint="default"/>
      </w:rPr>
    </w:lvl>
    <w:lvl w:ilvl="1" w:tplc="A3AEF112">
      <w:start w:val="1"/>
      <w:numFmt w:val="bullet"/>
      <w:lvlText w:val="–"/>
      <w:lvlJc w:val="left"/>
      <w:pPr>
        <w:tabs>
          <w:tab w:val="num" w:pos="1440"/>
        </w:tabs>
        <w:ind w:left="1440" w:hanging="360"/>
      </w:pPr>
      <w:rPr>
        <w:rFonts w:ascii="Gill Sans MT" w:hAnsi="Gill Sans MT" w:hint="default"/>
      </w:rPr>
    </w:lvl>
    <w:lvl w:ilvl="2" w:tplc="E74855F8" w:tentative="1">
      <w:start w:val="1"/>
      <w:numFmt w:val="bullet"/>
      <w:lvlText w:val="–"/>
      <w:lvlJc w:val="left"/>
      <w:pPr>
        <w:tabs>
          <w:tab w:val="num" w:pos="2160"/>
        </w:tabs>
        <w:ind w:left="2160" w:hanging="360"/>
      </w:pPr>
      <w:rPr>
        <w:rFonts w:ascii="Gill Sans MT" w:hAnsi="Gill Sans MT" w:hint="default"/>
      </w:rPr>
    </w:lvl>
    <w:lvl w:ilvl="3" w:tplc="71E28C6E" w:tentative="1">
      <w:start w:val="1"/>
      <w:numFmt w:val="bullet"/>
      <w:lvlText w:val="–"/>
      <w:lvlJc w:val="left"/>
      <w:pPr>
        <w:tabs>
          <w:tab w:val="num" w:pos="2880"/>
        </w:tabs>
        <w:ind w:left="2880" w:hanging="360"/>
      </w:pPr>
      <w:rPr>
        <w:rFonts w:ascii="Gill Sans MT" w:hAnsi="Gill Sans MT" w:hint="default"/>
      </w:rPr>
    </w:lvl>
    <w:lvl w:ilvl="4" w:tplc="04D0D806" w:tentative="1">
      <w:start w:val="1"/>
      <w:numFmt w:val="bullet"/>
      <w:lvlText w:val="–"/>
      <w:lvlJc w:val="left"/>
      <w:pPr>
        <w:tabs>
          <w:tab w:val="num" w:pos="3600"/>
        </w:tabs>
        <w:ind w:left="3600" w:hanging="360"/>
      </w:pPr>
      <w:rPr>
        <w:rFonts w:ascii="Gill Sans MT" w:hAnsi="Gill Sans MT" w:hint="default"/>
      </w:rPr>
    </w:lvl>
    <w:lvl w:ilvl="5" w:tplc="DBB2B554" w:tentative="1">
      <w:start w:val="1"/>
      <w:numFmt w:val="bullet"/>
      <w:lvlText w:val="–"/>
      <w:lvlJc w:val="left"/>
      <w:pPr>
        <w:tabs>
          <w:tab w:val="num" w:pos="4320"/>
        </w:tabs>
        <w:ind w:left="4320" w:hanging="360"/>
      </w:pPr>
      <w:rPr>
        <w:rFonts w:ascii="Gill Sans MT" w:hAnsi="Gill Sans MT" w:hint="default"/>
      </w:rPr>
    </w:lvl>
    <w:lvl w:ilvl="6" w:tplc="E2BC05C8" w:tentative="1">
      <w:start w:val="1"/>
      <w:numFmt w:val="bullet"/>
      <w:lvlText w:val="–"/>
      <w:lvlJc w:val="left"/>
      <w:pPr>
        <w:tabs>
          <w:tab w:val="num" w:pos="5040"/>
        </w:tabs>
        <w:ind w:left="5040" w:hanging="360"/>
      </w:pPr>
      <w:rPr>
        <w:rFonts w:ascii="Gill Sans MT" w:hAnsi="Gill Sans MT" w:hint="default"/>
      </w:rPr>
    </w:lvl>
    <w:lvl w:ilvl="7" w:tplc="3D626CA2" w:tentative="1">
      <w:start w:val="1"/>
      <w:numFmt w:val="bullet"/>
      <w:lvlText w:val="–"/>
      <w:lvlJc w:val="left"/>
      <w:pPr>
        <w:tabs>
          <w:tab w:val="num" w:pos="5760"/>
        </w:tabs>
        <w:ind w:left="5760" w:hanging="360"/>
      </w:pPr>
      <w:rPr>
        <w:rFonts w:ascii="Gill Sans MT" w:hAnsi="Gill Sans MT" w:hint="default"/>
      </w:rPr>
    </w:lvl>
    <w:lvl w:ilvl="8" w:tplc="206C4730" w:tentative="1">
      <w:start w:val="1"/>
      <w:numFmt w:val="bullet"/>
      <w:lvlText w:val="–"/>
      <w:lvlJc w:val="left"/>
      <w:pPr>
        <w:tabs>
          <w:tab w:val="num" w:pos="6480"/>
        </w:tabs>
        <w:ind w:left="6480" w:hanging="360"/>
      </w:pPr>
      <w:rPr>
        <w:rFonts w:ascii="Gill Sans MT" w:hAnsi="Gill Sans M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EF"/>
    <w:rsid w:val="002F07EF"/>
    <w:rsid w:val="00513641"/>
    <w:rsid w:val="00532DEF"/>
    <w:rsid w:val="00671E2C"/>
    <w:rsid w:val="009732FA"/>
    <w:rsid w:val="00B8291C"/>
    <w:rsid w:val="00F113D4"/>
    <w:rsid w:val="00F7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D75"/>
  <w14:defaultImageDpi w14:val="32767"/>
  <w15:chartTrackingRefBased/>
  <w15:docId w15:val="{3B4A2704-4238-854B-8DDA-1A520FC8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2F07E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2F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732FA"/>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07679">
      <w:bodyDiv w:val="1"/>
      <w:marLeft w:val="0"/>
      <w:marRight w:val="0"/>
      <w:marTop w:val="0"/>
      <w:marBottom w:val="0"/>
      <w:divBdr>
        <w:top w:val="none" w:sz="0" w:space="0" w:color="auto"/>
        <w:left w:val="none" w:sz="0" w:space="0" w:color="auto"/>
        <w:bottom w:val="none" w:sz="0" w:space="0" w:color="auto"/>
        <w:right w:val="none" w:sz="0" w:space="0" w:color="auto"/>
      </w:divBdr>
      <w:divsChild>
        <w:div w:id="1335718527">
          <w:marLeft w:val="1080"/>
          <w:marRight w:val="0"/>
          <w:marTop w:val="1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HaleyMcDonald</dc:creator>
  <cp:keywords/>
  <dc:description/>
  <cp:lastModifiedBy>Twila Masaschi</cp:lastModifiedBy>
  <cp:revision>2</cp:revision>
  <dcterms:created xsi:type="dcterms:W3CDTF">2019-03-29T16:51:00Z</dcterms:created>
  <dcterms:modified xsi:type="dcterms:W3CDTF">2019-03-29T16:51:00Z</dcterms:modified>
</cp:coreProperties>
</file>