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89" w:rsidRPr="00A93428" w:rsidRDefault="00960474" w:rsidP="00443389">
      <w:pPr>
        <w:jc w:val="center"/>
        <w:rPr>
          <w:rFonts w:cs="Times New Roman"/>
          <w:b/>
          <w:sz w:val="28"/>
          <w:szCs w:val="28"/>
          <w:u w:val="single"/>
        </w:rPr>
      </w:pPr>
      <w:bookmarkStart w:id="0" w:name="_GoBack"/>
      <w:bookmarkEnd w:id="0"/>
      <w:r>
        <w:rPr>
          <w:rFonts w:cs="Times New Roman"/>
          <w:b/>
          <w:sz w:val="28"/>
          <w:szCs w:val="28"/>
          <w:u w:val="single"/>
        </w:rPr>
        <w:t>Novel Staff</w:t>
      </w:r>
    </w:p>
    <w:tbl>
      <w:tblPr>
        <w:tblStyle w:val="TableGrid"/>
        <w:tblW w:w="9710" w:type="dxa"/>
        <w:tblLook w:val="04A0" w:firstRow="1" w:lastRow="0" w:firstColumn="1" w:lastColumn="0" w:noHBand="0" w:noVBand="1"/>
      </w:tblPr>
      <w:tblGrid>
        <w:gridCol w:w="9710"/>
      </w:tblGrid>
      <w:tr w:rsidR="00443389" w:rsidRPr="00A93428" w:rsidTr="00BE7F50">
        <w:trPr>
          <w:trHeight w:val="326"/>
        </w:trPr>
        <w:tc>
          <w:tcPr>
            <w:tcW w:w="9710" w:type="dxa"/>
            <w:shd w:val="clear" w:color="auto" w:fill="D9D9D9" w:themeFill="background1" w:themeFillShade="D9"/>
          </w:tcPr>
          <w:p w:rsidR="00BE7F50" w:rsidRPr="00BE7F50" w:rsidRDefault="00443389" w:rsidP="00BE7F50">
            <w:pPr>
              <w:rPr>
                <w:rFonts w:cs="Times New Roman"/>
              </w:rPr>
            </w:pPr>
            <w:r w:rsidRPr="00BE7F50">
              <w:rPr>
                <w:rFonts w:cs="Times New Roman"/>
                <w:b/>
              </w:rPr>
              <w:t>Reference Articles:</w:t>
            </w:r>
          </w:p>
        </w:tc>
      </w:tr>
      <w:tr w:rsidR="00BE7F50" w:rsidRPr="00A93428" w:rsidTr="00BE7F50">
        <w:trPr>
          <w:trHeight w:val="1289"/>
        </w:trPr>
        <w:tc>
          <w:tcPr>
            <w:tcW w:w="9710" w:type="dxa"/>
          </w:tcPr>
          <w:p w:rsidR="009D24F9" w:rsidRPr="009D24F9" w:rsidRDefault="009D24F9" w:rsidP="009D24F9">
            <w:pPr>
              <w:rPr>
                <w:rFonts w:cs="Times New Roman"/>
              </w:rPr>
            </w:pPr>
            <w:proofErr w:type="spellStart"/>
            <w:r w:rsidRPr="009D24F9">
              <w:rPr>
                <w:rFonts w:cs="Times New Roman"/>
              </w:rPr>
              <w:t>Luiselli</w:t>
            </w:r>
            <w:proofErr w:type="spellEnd"/>
            <w:r w:rsidRPr="009D24F9">
              <w:rPr>
                <w:rFonts w:cs="Times New Roman"/>
              </w:rPr>
              <w:t xml:space="preserve">, J. K., &amp; </w:t>
            </w:r>
            <w:proofErr w:type="spellStart"/>
            <w:r w:rsidRPr="009D24F9">
              <w:rPr>
                <w:rFonts w:cs="Times New Roman"/>
              </w:rPr>
              <w:t>Murbach</w:t>
            </w:r>
            <w:proofErr w:type="spellEnd"/>
            <w:r w:rsidRPr="009D24F9">
              <w:rPr>
                <w:rFonts w:cs="Times New Roman"/>
              </w:rPr>
              <w:t xml:space="preserve">, L. (2002). Providing Instruction from Novel Staff as an Antecedent Intervention for Child Tantrum Behavior in a Public School Classroom. </w:t>
            </w:r>
            <w:r w:rsidRPr="009D24F9">
              <w:rPr>
                <w:rFonts w:cs="Times New Roman"/>
                <w:i/>
              </w:rPr>
              <w:t>Education &amp; Treatment Of Children</w:t>
            </w:r>
            <w:r w:rsidRPr="009D24F9">
              <w:rPr>
                <w:rFonts w:cs="Times New Roman"/>
              </w:rPr>
              <w:t xml:space="preserve">, 25(3), 356. </w:t>
            </w:r>
          </w:p>
          <w:p w:rsidR="00BE7F50" w:rsidRPr="00BE7F50" w:rsidRDefault="00BE7F50" w:rsidP="00BE7F50">
            <w:pPr>
              <w:rPr>
                <w:rFonts w:cs="Times New Roman"/>
              </w:rPr>
            </w:pPr>
          </w:p>
        </w:tc>
      </w:tr>
      <w:tr w:rsidR="00A93428" w:rsidRPr="00A93428" w:rsidTr="00BE7F50">
        <w:trPr>
          <w:trHeight w:val="323"/>
        </w:trPr>
        <w:tc>
          <w:tcPr>
            <w:tcW w:w="9710" w:type="dxa"/>
            <w:shd w:val="clear" w:color="auto" w:fill="D9D9D9" w:themeFill="background1" w:themeFillShade="D9"/>
          </w:tcPr>
          <w:p w:rsidR="00BE7F50" w:rsidRPr="00BE7F50" w:rsidRDefault="00A93428" w:rsidP="00BE7F50">
            <w:pPr>
              <w:rPr>
                <w:rFonts w:cs="Times New Roman"/>
              </w:rPr>
            </w:pPr>
            <w:r w:rsidRPr="00BE7F50">
              <w:rPr>
                <w:rFonts w:cs="Times New Roman"/>
                <w:b/>
              </w:rPr>
              <w:t>Used for function of behavior: (escape, attention, tangible, sensory):</w:t>
            </w:r>
          </w:p>
        </w:tc>
      </w:tr>
      <w:tr w:rsidR="00BE7F50" w:rsidRPr="00A93428" w:rsidTr="00BE7F50">
        <w:trPr>
          <w:trHeight w:val="469"/>
        </w:trPr>
        <w:tc>
          <w:tcPr>
            <w:tcW w:w="9710" w:type="dxa"/>
          </w:tcPr>
          <w:p w:rsidR="00BE7F50" w:rsidRPr="00BE7F50" w:rsidRDefault="00960474" w:rsidP="00BE7F50">
            <w:pPr>
              <w:rPr>
                <w:rFonts w:cs="Times New Roman"/>
              </w:rPr>
            </w:pPr>
            <w:r>
              <w:rPr>
                <w:rFonts w:cs="Times New Roman"/>
              </w:rPr>
              <w:t>Escape</w:t>
            </w:r>
          </w:p>
        </w:tc>
      </w:tr>
      <w:tr w:rsidR="00D00FDF" w:rsidRPr="00A93428" w:rsidTr="00D00FDF">
        <w:trPr>
          <w:trHeight w:val="350"/>
        </w:trPr>
        <w:tc>
          <w:tcPr>
            <w:tcW w:w="9710" w:type="dxa"/>
            <w:shd w:val="clear" w:color="auto" w:fill="D9D9D9" w:themeFill="background1" w:themeFillShade="D9"/>
          </w:tcPr>
          <w:p w:rsidR="00D00FDF" w:rsidRPr="00D00FDF" w:rsidRDefault="00D00FDF" w:rsidP="00BE7F50">
            <w:pPr>
              <w:rPr>
                <w:rFonts w:cs="Times New Roman"/>
                <w:b/>
              </w:rPr>
            </w:pPr>
            <w:r w:rsidRPr="00D00FDF">
              <w:rPr>
                <w:rFonts w:cs="Times New Roman"/>
                <w:b/>
              </w:rPr>
              <w:t>Description of Intervention:</w:t>
            </w:r>
          </w:p>
        </w:tc>
      </w:tr>
      <w:tr w:rsidR="00D00FDF" w:rsidRPr="00A93428" w:rsidTr="00BE7F50">
        <w:trPr>
          <w:trHeight w:val="469"/>
        </w:trPr>
        <w:tc>
          <w:tcPr>
            <w:tcW w:w="9710" w:type="dxa"/>
          </w:tcPr>
          <w:p w:rsidR="00D00FDF" w:rsidRPr="00B26B4E" w:rsidRDefault="00D00FDF" w:rsidP="00D00FDF">
            <w:pPr>
              <w:rPr>
                <w:rFonts w:cs="Times New Roman"/>
              </w:rPr>
            </w:pPr>
            <w:r>
              <w:rPr>
                <w:rFonts w:cs="Times New Roman"/>
              </w:rPr>
              <w:t>This function based intervention focuses on the escape function for students who have established a learn</w:t>
            </w:r>
            <w:r w:rsidR="00015847">
              <w:rPr>
                <w:rFonts w:cs="Times New Roman"/>
              </w:rPr>
              <w:t>ed history with familiar staff and uses novel staff to conduct instruction instead as an antecedent intervention.</w:t>
            </w:r>
          </w:p>
          <w:p w:rsidR="00D00FDF" w:rsidRDefault="00D00FDF" w:rsidP="00BE7F50">
            <w:pPr>
              <w:rPr>
                <w:rFonts w:cs="Times New Roman"/>
              </w:rPr>
            </w:pPr>
          </w:p>
        </w:tc>
      </w:tr>
      <w:tr w:rsidR="00443389" w:rsidRPr="00A93428" w:rsidTr="00BE7F50">
        <w:trPr>
          <w:trHeight w:val="234"/>
        </w:trPr>
        <w:tc>
          <w:tcPr>
            <w:tcW w:w="9710" w:type="dxa"/>
            <w:shd w:val="clear" w:color="auto" w:fill="D9D9D9" w:themeFill="background1" w:themeFillShade="D9"/>
          </w:tcPr>
          <w:p w:rsidR="00BE7F50" w:rsidRPr="00BE7F50" w:rsidRDefault="00443389" w:rsidP="00BE7F50">
            <w:pPr>
              <w:rPr>
                <w:rFonts w:cs="Times New Roman"/>
              </w:rPr>
            </w:pPr>
            <w:r w:rsidRPr="00BE7F50">
              <w:rPr>
                <w:rFonts w:cs="Times New Roman"/>
                <w:b/>
              </w:rPr>
              <w:t>Steps of intervention:</w:t>
            </w:r>
          </w:p>
        </w:tc>
      </w:tr>
      <w:tr w:rsidR="00BE7F50" w:rsidRPr="00A93428" w:rsidTr="00BE7F50">
        <w:trPr>
          <w:trHeight w:val="1278"/>
        </w:trPr>
        <w:tc>
          <w:tcPr>
            <w:tcW w:w="9710" w:type="dxa"/>
          </w:tcPr>
          <w:p w:rsidR="00BE7F50" w:rsidRDefault="00B1271D" w:rsidP="00F65BCF">
            <w:pPr>
              <w:pStyle w:val="ListParagraph"/>
              <w:numPr>
                <w:ilvl w:val="0"/>
                <w:numId w:val="1"/>
              </w:numPr>
              <w:rPr>
                <w:rFonts w:cs="Times New Roman"/>
              </w:rPr>
            </w:pPr>
            <w:r>
              <w:rPr>
                <w:rFonts w:cs="Times New Roman"/>
              </w:rPr>
              <w:t>A functional a</w:t>
            </w:r>
            <w:r w:rsidR="00F65BCF">
              <w:rPr>
                <w:rFonts w:cs="Times New Roman"/>
              </w:rPr>
              <w:t xml:space="preserve">ssessment was given and indicated that tantrums were most likely to occur during “high demand” activities. It was noted that the girl did not have tantrums in the presence of novel staff. </w:t>
            </w:r>
          </w:p>
          <w:p w:rsidR="00F65BCF" w:rsidRDefault="009F29C8" w:rsidP="00F65BCF">
            <w:pPr>
              <w:pStyle w:val="ListParagraph"/>
              <w:numPr>
                <w:ilvl w:val="0"/>
                <w:numId w:val="1"/>
              </w:numPr>
              <w:rPr>
                <w:rFonts w:cs="Times New Roman"/>
              </w:rPr>
            </w:pPr>
            <w:r>
              <w:rPr>
                <w:rFonts w:cs="Times New Roman"/>
              </w:rPr>
              <w:t>Classroom observations, staff interviews, and data was reviewed</w:t>
            </w:r>
          </w:p>
          <w:p w:rsidR="009F29C8" w:rsidRDefault="009F29C8" w:rsidP="00F65BCF">
            <w:pPr>
              <w:pStyle w:val="ListParagraph"/>
              <w:numPr>
                <w:ilvl w:val="0"/>
                <w:numId w:val="1"/>
              </w:numPr>
              <w:rPr>
                <w:rFonts w:cs="Times New Roman"/>
              </w:rPr>
            </w:pPr>
            <w:r>
              <w:rPr>
                <w:rFonts w:cs="Times New Roman"/>
              </w:rPr>
              <w:t>Select staff to be the novel staff for the intervention (more than 4 and none of them should have had previous direct contact with student)</w:t>
            </w:r>
          </w:p>
          <w:p w:rsidR="009F29C8" w:rsidRDefault="009F29C8" w:rsidP="00F65BCF">
            <w:pPr>
              <w:pStyle w:val="ListParagraph"/>
              <w:numPr>
                <w:ilvl w:val="0"/>
                <w:numId w:val="1"/>
              </w:numPr>
              <w:rPr>
                <w:rFonts w:cs="Times New Roman"/>
              </w:rPr>
            </w:pPr>
            <w:r>
              <w:rPr>
                <w:rFonts w:cs="Times New Roman"/>
              </w:rPr>
              <w:t>Weekly schedule adjusted to have 1 of them novel staff with student during high demand activities.</w:t>
            </w:r>
          </w:p>
          <w:p w:rsidR="009F29C8" w:rsidRDefault="009F29C8" w:rsidP="00F65BCF">
            <w:pPr>
              <w:pStyle w:val="ListParagraph"/>
              <w:numPr>
                <w:ilvl w:val="0"/>
                <w:numId w:val="1"/>
              </w:numPr>
              <w:rPr>
                <w:rFonts w:cs="Times New Roman"/>
              </w:rPr>
            </w:pPr>
            <w:r>
              <w:rPr>
                <w:rFonts w:cs="Times New Roman"/>
              </w:rPr>
              <w:t>Novel staff greets student at activity and completes activity with student while familiar staff removes themselves from the activity</w:t>
            </w:r>
          </w:p>
          <w:p w:rsidR="009F29C8" w:rsidRDefault="00091AC7" w:rsidP="00F65BCF">
            <w:pPr>
              <w:pStyle w:val="ListParagraph"/>
              <w:numPr>
                <w:ilvl w:val="0"/>
                <w:numId w:val="1"/>
              </w:numPr>
              <w:rPr>
                <w:rFonts w:cs="Times New Roman"/>
              </w:rPr>
            </w:pPr>
            <w:r>
              <w:rPr>
                <w:rFonts w:cs="Times New Roman"/>
              </w:rPr>
              <w:t xml:space="preserve">During intervention, contingent consequences for behavior remain to same as in the baseline phase. </w:t>
            </w:r>
          </w:p>
          <w:p w:rsidR="009F29C8" w:rsidRPr="00F65BCF" w:rsidRDefault="00091AC7" w:rsidP="00F65BCF">
            <w:pPr>
              <w:pStyle w:val="ListParagraph"/>
              <w:numPr>
                <w:ilvl w:val="0"/>
                <w:numId w:val="1"/>
              </w:numPr>
              <w:rPr>
                <w:rFonts w:cs="Times New Roman"/>
              </w:rPr>
            </w:pPr>
            <w:r>
              <w:rPr>
                <w:rFonts w:cs="Times New Roman"/>
              </w:rPr>
              <w:t xml:space="preserve">Data on frequency and duration is collected weekly and reviewed. </w:t>
            </w:r>
          </w:p>
        </w:tc>
      </w:tr>
      <w:tr w:rsidR="00443389" w:rsidRPr="00A93428" w:rsidTr="00BE7F50">
        <w:trPr>
          <w:trHeight w:val="597"/>
        </w:trPr>
        <w:tc>
          <w:tcPr>
            <w:tcW w:w="9710" w:type="dxa"/>
            <w:shd w:val="clear" w:color="auto" w:fill="D9D9D9" w:themeFill="background1" w:themeFillShade="D9"/>
          </w:tcPr>
          <w:p w:rsidR="00BE7F50" w:rsidRPr="00BE7F50" w:rsidRDefault="00443389" w:rsidP="00BE7F50">
            <w:pPr>
              <w:rPr>
                <w:rFonts w:cs="Times New Roman"/>
              </w:rPr>
            </w:pPr>
            <w:r w:rsidRPr="00BE7F50">
              <w:rPr>
                <w:rFonts w:cs="Times New Roman"/>
                <w:b/>
              </w:rPr>
              <w:t>Examples: (if intervention looks different for Elementary vs. Middle/High or EBD vs ASD, please indicate)</w:t>
            </w:r>
            <w:r w:rsidR="00BE7F50">
              <w:rPr>
                <w:rFonts w:cs="Times New Roman"/>
                <w:b/>
              </w:rPr>
              <w:t>:</w:t>
            </w:r>
          </w:p>
        </w:tc>
      </w:tr>
      <w:tr w:rsidR="00BE7F50" w:rsidRPr="00A93428" w:rsidTr="00BE7F50">
        <w:trPr>
          <w:trHeight w:val="1122"/>
        </w:trPr>
        <w:tc>
          <w:tcPr>
            <w:tcW w:w="9710" w:type="dxa"/>
          </w:tcPr>
          <w:p w:rsidR="00BE7F50" w:rsidRPr="00BE7F50" w:rsidRDefault="00BE7F50" w:rsidP="00BE7F50">
            <w:pPr>
              <w:rPr>
                <w:rFonts w:cs="Times New Roman"/>
              </w:rPr>
            </w:pPr>
          </w:p>
        </w:tc>
      </w:tr>
      <w:tr w:rsidR="00443389" w:rsidRPr="00A93428" w:rsidTr="00BE7F50">
        <w:trPr>
          <w:trHeight w:val="329"/>
        </w:trPr>
        <w:tc>
          <w:tcPr>
            <w:tcW w:w="9710" w:type="dxa"/>
            <w:shd w:val="clear" w:color="auto" w:fill="D9D9D9" w:themeFill="background1" w:themeFillShade="D9"/>
          </w:tcPr>
          <w:p w:rsidR="00BE7F50" w:rsidRPr="00BE7F50" w:rsidRDefault="00443389" w:rsidP="00BE7F50">
            <w:pPr>
              <w:rPr>
                <w:rFonts w:cs="Times New Roman"/>
              </w:rPr>
            </w:pPr>
            <w:r w:rsidRPr="00BE7F50">
              <w:rPr>
                <w:rFonts w:cs="Times New Roman"/>
                <w:b/>
              </w:rPr>
              <w:t>Data Collection Method: (how would you take data on this intervention?)</w:t>
            </w:r>
          </w:p>
        </w:tc>
      </w:tr>
      <w:tr w:rsidR="00BE7F50" w:rsidRPr="00A93428" w:rsidTr="00BE7F50">
        <w:trPr>
          <w:trHeight w:val="1390"/>
        </w:trPr>
        <w:tc>
          <w:tcPr>
            <w:tcW w:w="9710" w:type="dxa"/>
          </w:tcPr>
          <w:tbl>
            <w:tblPr>
              <w:tblStyle w:val="TableGrid"/>
              <w:tblW w:w="0" w:type="auto"/>
              <w:tblLook w:val="04A0" w:firstRow="1" w:lastRow="0" w:firstColumn="1" w:lastColumn="0" w:noHBand="0" w:noVBand="1"/>
            </w:tblPr>
            <w:tblGrid>
              <w:gridCol w:w="1895"/>
              <w:gridCol w:w="1896"/>
              <w:gridCol w:w="1896"/>
              <w:gridCol w:w="1896"/>
              <w:gridCol w:w="1896"/>
            </w:tblGrid>
            <w:tr w:rsidR="001A0666" w:rsidTr="001A0666">
              <w:tc>
                <w:tcPr>
                  <w:tcW w:w="1895" w:type="dxa"/>
                </w:tcPr>
                <w:p w:rsidR="001A0666" w:rsidRDefault="001A0666" w:rsidP="001A0666">
                  <w:pPr>
                    <w:jc w:val="center"/>
                    <w:rPr>
                      <w:rFonts w:cs="Times New Roman"/>
                    </w:rPr>
                  </w:pPr>
                  <w:r>
                    <w:rPr>
                      <w:rFonts w:cs="Times New Roman"/>
                    </w:rPr>
                    <w:lastRenderedPageBreak/>
                    <w:t>Date of BX</w:t>
                  </w:r>
                </w:p>
              </w:tc>
              <w:tc>
                <w:tcPr>
                  <w:tcW w:w="1896" w:type="dxa"/>
                </w:tcPr>
                <w:p w:rsidR="001A0666" w:rsidRDefault="001A0666" w:rsidP="001A0666">
                  <w:pPr>
                    <w:jc w:val="center"/>
                    <w:rPr>
                      <w:rFonts w:cs="Times New Roman"/>
                    </w:rPr>
                  </w:pPr>
                  <w:r>
                    <w:rPr>
                      <w:rFonts w:cs="Times New Roman"/>
                    </w:rPr>
                    <w:t>Time started</w:t>
                  </w:r>
                </w:p>
              </w:tc>
              <w:tc>
                <w:tcPr>
                  <w:tcW w:w="1896" w:type="dxa"/>
                </w:tcPr>
                <w:p w:rsidR="001A0666" w:rsidRDefault="001A0666" w:rsidP="001A0666">
                  <w:pPr>
                    <w:jc w:val="center"/>
                    <w:rPr>
                      <w:rFonts w:cs="Times New Roman"/>
                    </w:rPr>
                  </w:pPr>
                  <w:r>
                    <w:rPr>
                      <w:rFonts w:cs="Times New Roman"/>
                    </w:rPr>
                    <w:t xml:space="preserve">Time </w:t>
                  </w:r>
                  <w:r w:rsidR="00B26B4E">
                    <w:rPr>
                      <w:rFonts w:cs="Times New Roman"/>
                    </w:rPr>
                    <w:t>ceased</w:t>
                  </w:r>
                </w:p>
              </w:tc>
              <w:tc>
                <w:tcPr>
                  <w:tcW w:w="1896" w:type="dxa"/>
                </w:tcPr>
                <w:p w:rsidR="001A0666" w:rsidRDefault="00B26B4E" w:rsidP="001A0666">
                  <w:pPr>
                    <w:jc w:val="center"/>
                    <w:rPr>
                      <w:rFonts w:cs="Times New Roman"/>
                    </w:rPr>
                  </w:pPr>
                  <w:r>
                    <w:rPr>
                      <w:rFonts w:cs="Times New Roman"/>
                    </w:rPr>
                    <w:t>Activity/location</w:t>
                  </w:r>
                </w:p>
              </w:tc>
              <w:tc>
                <w:tcPr>
                  <w:tcW w:w="1896" w:type="dxa"/>
                </w:tcPr>
                <w:p w:rsidR="001A0666" w:rsidRDefault="00B26B4E" w:rsidP="001A0666">
                  <w:pPr>
                    <w:jc w:val="center"/>
                    <w:rPr>
                      <w:rFonts w:cs="Times New Roman"/>
                    </w:rPr>
                  </w:pPr>
                  <w:r>
                    <w:rPr>
                      <w:rFonts w:cs="Times New Roman"/>
                    </w:rPr>
                    <w:t>Staff</w:t>
                  </w:r>
                </w:p>
              </w:tc>
            </w:tr>
            <w:tr w:rsidR="001A0666" w:rsidTr="001A0666">
              <w:tc>
                <w:tcPr>
                  <w:tcW w:w="1895" w:type="dxa"/>
                </w:tcPr>
                <w:p w:rsidR="001A0666" w:rsidRDefault="001A0666" w:rsidP="001A0666">
                  <w:pPr>
                    <w:jc w:val="center"/>
                    <w:rPr>
                      <w:rFonts w:cs="Times New Roman"/>
                    </w:rPr>
                  </w:pPr>
                </w:p>
              </w:tc>
              <w:tc>
                <w:tcPr>
                  <w:tcW w:w="1896" w:type="dxa"/>
                </w:tcPr>
                <w:p w:rsidR="001A0666" w:rsidRDefault="001A0666" w:rsidP="001A0666">
                  <w:pPr>
                    <w:jc w:val="center"/>
                    <w:rPr>
                      <w:rFonts w:cs="Times New Roman"/>
                    </w:rPr>
                  </w:pPr>
                </w:p>
              </w:tc>
              <w:tc>
                <w:tcPr>
                  <w:tcW w:w="1896" w:type="dxa"/>
                </w:tcPr>
                <w:p w:rsidR="001A0666" w:rsidRDefault="001A0666" w:rsidP="001A0666">
                  <w:pPr>
                    <w:jc w:val="center"/>
                    <w:rPr>
                      <w:rFonts w:cs="Times New Roman"/>
                    </w:rPr>
                  </w:pPr>
                </w:p>
              </w:tc>
              <w:tc>
                <w:tcPr>
                  <w:tcW w:w="1896" w:type="dxa"/>
                </w:tcPr>
                <w:p w:rsidR="001A0666" w:rsidRDefault="001A0666" w:rsidP="001A0666">
                  <w:pPr>
                    <w:jc w:val="center"/>
                    <w:rPr>
                      <w:rFonts w:cs="Times New Roman"/>
                    </w:rPr>
                  </w:pPr>
                </w:p>
              </w:tc>
              <w:tc>
                <w:tcPr>
                  <w:tcW w:w="1896" w:type="dxa"/>
                </w:tcPr>
                <w:p w:rsidR="001A0666" w:rsidRDefault="001A0666" w:rsidP="001A0666">
                  <w:pPr>
                    <w:jc w:val="center"/>
                    <w:rPr>
                      <w:rFonts w:cs="Times New Roman"/>
                    </w:rPr>
                  </w:pPr>
                </w:p>
              </w:tc>
            </w:tr>
            <w:tr w:rsidR="001A0666" w:rsidTr="001A0666">
              <w:tc>
                <w:tcPr>
                  <w:tcW w:w="1895" w:type="dxa"/>
                </w:tcPr>
                <w:p w:rsidR="001A0666" w:rsidRDefault="001A0666" w:rsidP="001A0666">
                  <w:pPr>
                    <w:jc w:val="center"/>
                    <w:rPr>
                      <w:rFonts w:cs="Times New Roman"/>
                    </w:rPr>
                  </w:pPr>
                </w:p>
              </w:tc>
              <w:tc>
                <w:tcPr>
                  <w:tcW w:w="1896" w:type="dxa"/>
                </w:tcPr>
                <w:p w:rsidR="001A0666" w:rsidRDefault="001A0666" w:rsidP="001A0666">
                  <w:pPr>
                    <w:jc w:val="center"/>
                    <w:rPr>
                      <w:rFonts w:cs="Times New Roman"/>
                    </w:rPr>
                  </w:pPr>
                </w:p>
              </w:tc>
              <w:tc>
                <w:tcPr>
                  <w:tcW w:w="1896" w:type="dxa"/>
                </w:tcPr>
                <w:p w:rsidR="001A0666" w:rsidRDefault="001A0666" w:rsidP="001A0666">
                  <w:pPr>
                    <w:jc w:val="center"/>
                    <w:rPr>
                      <w:rFonts w:cs="Times New Roman"/>
                    </w:rPr>
                  </w:pPr>
                </w:p>
              </w:tc>
              <w:tc>
                <w:tcPr>
                  <w:tcW w:w="1896" w:type="dxa"/>
                </w:tcPr>
                <w:p w:rsidR="001A0666" w:rsidRDefault="001A0666" w:rsidP="001A0666">
                  <w:pPr>
                    <w:jc w:val="center"/>
                    <w:rPr>
                      <w:rFonts w:cs="Times New Roman"/>
                    </w:rPr>
                  </w:pPr>
                </w:p>
              </w:tc>
              <w:tc>
                <w:tcPr>
                  <w:tcW w:w="1896" w:type="dxa"/>
                </w:tcPr>
                <w:p w:rsidR="001A0666" w:rsidRDefault="001A0666" w:rsidP="001A0666">
                  <w:pPr>
                    <w:jc w:val="center"/>
                    <w:rPr>
                      <w:rFonts w:cs="Times New Roman"/>
                    </w:rPr>
                  </w:pPr>
                </w:p>
              </w:tc>
            </w:tr>
            <w:tr w:rsidR="001A0666" w:rsidTr="001A0666">
              <w:tc>
                <w:tcPr>
                  <w:tcW w:w="1895" w:type="dxa"/>
                </w:tcPr>
                <w:p w:rsidR="001A0666" w:rsidRDefault="001A0666" w:rsidP="001A0666">
                  <w:pPr>
                    <w:jc w:val="center"/>
                    <w:rPr>
                      <w:rFonts w:cs="Times New Roman"/>
                    </w:rPr>
                  </w:pPr>
                </w:p>
              </w:tc>
              <w:tc>
                <w:tcPr>
                  <w:tcW w:w="1896" w:type="dxa"/>
                </w:tcPr>
                <w:p w:rsidR="001A0666" w:rsidRDefault="001A0666" w:rsidP="001A0666">
                  <w:pPr>
                    <w:jc w:val="center"/>
                    <w:rPr>
                      <w:rFonts w:cs="Times New Roman"/>
                    </w:rPr>
                  </w:pPr>
                </w:p>
              </w:tc>
              <w:tc>
                <w:tcPr>
                  <w:tcW w:w="1896" w:type="dxa"/>
                </w:tcPr>
                <w:p w:rsidR="001A0666" w:rsidRDefault="001A0666" w:rsidP="001A0666">
                  <w:pPr>
                    <w:jc w:val="center"/>
                    <w:rPr>
                      <w:rFonts w:cs="Times New Roman"/>
                    </w:rPr>
                  </w:pPr>
                </w:p>
              </w:tc>
              <w:tc>
                <w:tcPr>
                  <w:tcW w:w="1896" w:type="dxa"/>
                </w:tcPr>
                <w:p w:rsidR="001A0666" w:rsidRDefault="001A0666" w:rsidP="001A0666">
                  <w:pPr>
                    <w:jc w:val="center"/>
                    <w:rPr>
                      <w:rFonts w:cs="Times New Roman"/>
                    </w:rPr>
                  </w:pPr>
                </w:p>
              </w:tc>
              <w:tc>
                <w:tcPr>
                  <w:tcW w:w="1896" w:type="dxa"/>
                </w:tcPr>
                <w:p w:rsidR="001A0666" w:rsidRDefault="001A0666" w:rsidP="001A0666">
                  <w:pPr>
                    <w:jc w:val="center"/>
                    <w:rPr>
                      <w:rFonts w:cs="Times New Roman"/>
                    </w:rPr>
                  </w:pPr>
                </w:p>
              </w:tc>
            </w:tr>
            <w:tr w:rsidR="001A0666" w:rsidTr="001A0666">
              <w:tc>
                <w:tcPr>
                  <w:tcW w:w="1895" w:type="dxa"/>
                </w:tcPr>
                <w:p w:rsidR="001A0666" w:rsidRDefault="001A0666" w:rsidP="001A0666">
                  <w:pPr>
                    <w:jc w:val="center"/>
                    <w:rPr>
                      <w:rFonts w:cs="Times New Roman"/>
                    </w:rPr>
                  </w:pPr>
                </w:p>
              </w:tc>
              <w:tc>
                <w:tcPr>
                  <w:tcW w:w="1896" w:type="dxa"/>
                </w:tcPr>
                <w:p w:rsidR="001A0666" w:rsidRDefault="001A0666" w:rsidP="001A0666">
                  <w:pPr>
                    <w:jc w:val="center"/>
                    <w:rPr>
                      <w:rFonts w:cs="Times New Roman"/>
                    </w:rPr>
                  </w:pPr>
                </w:p>
              </w:tc>
              <w:tc>
                <w:tcPr>
                  <w:tcW w:w="1896" w:type="dxa"/>
                </w:tcPr>
                <w:p w:rsidR="001A0666" w:rsidRDefault="001A0666" w:rsidP="001A0666">
                  <w:pPr>
                    <w:jc w:val="center"/>
                    <w:rPr>
                      <w:rFonts w:cs="Times New Roman"/>
                    </w:rPr>
                  </w:pPr>
                </w:p>
              </w:tc>
              <w:tc>
                <w:tcPr>
                  <w:tcW w:w="1896" w:type="dxa"/>
                </w:tcPr>
                <w:p w:rsidR="001A0666" w:rsidRDefault="001A0666" w:rsidP="001A0666">
                  <w:pPr>
                    <w:jc w:val="center"/>
                    <w:rPr>
                      <w:rFonts w:cs="Times New Roman"/>
                    </w:rPr>
                  </w:pPr>
                </w:p>
              </w:tc>
              <w:tc>
                <w:tcPr>
                  <w:tcW w:w="1896" w:type="dxa"/>
                </w:tcPr>
                <w:p w:rsidR="001A0666" w:rsidRDefault="001A0666" w:rsidP="001A0666">
                  <w:pPr>
                    <w:jc w:val="center"/>
                    <w:rPr>
                      <w:rFonts w:cs="Times New Roman"/>
                    </w:rPr>
                  </w:pPr>
                </w:p>
              </w:tc>
            </w:tr>
          </w:tbl>
          <w:p w:rsidR="00BE7F50" w:rsidRPr="00BE7F50" w:rsidRDefault="00BE7F50" w:rsidP="00BE7F50">
            <w:pPr>
              <w:rPr>
                <w:rFonts w:cs="Times New Roman"/>
              </w:rPr>
            </w:pPr>
          </w:p>
        </w:tc>
      </w:tr>
      <w:tr w:rsidR="00443389" w:rsidRPr="00A93428" w:rsidTr="00BE7F50">
        <w:trPr>
          <w:trHeight w:val="306"/>
        </w:trPr>
        <w:tc>
          <w:tcPr>
            <w:tcW w:w="9710" w:type="dxa"/>
            <w:shd w:val="clear" w:color="auto" w:fill="D9D9D9" w:themeFill="background1" w:themeFillShade="D9"/>
          </w:tcPr>
          <w:p w:rsidR="00BE7F50" w:rsidRPr="00BE7F50" w:rsidRDefault="00443389" w:rsidP="00BE7F50">
            <w:pPr>
              <w:rPr>
                <w:rFonts w:cs="Times New Roman"/>
              </w:rPr>
            </w:pPr>
            <w:r w:rsidRPr="00BE7F50">
              <w:rPr>
                <w:rFonts w:cs="Times New Roman"/>
                <w:b/>
              </w:rPr>
              <w:t>Links to video examples:</w:t>
            </w:r>
          </w:p>
        </w:tc>
      </w:tr>
      <w:tr w:rsidR="00BE7F50" w:rsidRPr="00A93428" w:rsidTr="00BE7F50">
        <w:trPr>
          <w:trHeight w:val="837"/>
        </w:trPr>
        <w:tc>
          <w:tcPr>
            <w:tcW w:w="9710" w:type="dxa"/>
          </w:tcPr>
          <w:p w:rsidR="00BE7F50" w:rsidRPr="00BE7F50" w:rsidRDefault="00BE7F50" w:rsidP="00BE7F50">
            <w:pPr>
              <w:rPr>
                <w:rFonts w:cs="Times New Roman"/>
              </w:rPr>
            </w:pPr>
          </w:p>
        </w:tc>
      </w:tr>
      <w:tr w:rsidR="00443389" w:rsidRPr="00A93428" w:rsidTr="00BE7F50">
        <w:trPr>
          <w:trHeight w:val="296"/>
        </w:trPr>
        <w:tc>
          <w:tcPr>
            <w:tcW w:w="9710" w:type="dxa"/>
            <w:shd w:val="clear" w:color="auto" w:fill="D9D9D9" w:themeFill="background1" w:themeFillShade="D9"/>
          </w:tcPr>
          <w:p w:rsidR="00BE7F50" w:rsidRPr="00BE7F50" w:rsidRDefault="00443389" w:rsidP="00BE7F50">
            <w:pPr>
              <w:rPr>
                <w:rFonts w:cs="Times New Roman"/>
              </w:rPr>
            </w:pPr>
            <w:r w:rsidRPr="00BE7F50">
              <w:rPr>
                <w:rFonts w:cs="Times New Roman"/>
                <w:b/>
              </w:rPr>
              <w:t>Important notes:</w:t>
            </w:r>
          </w:p>
        </w:tc>
      </w:tr>
      <w:tr w:rsidR="00BE7F50" w:rsidRPr="00A93428" w:rsidTr="00BE7F50">
        <w:trPr>
          <w:trHeight w:val="1423"/>
        </w:trPr>
        <w:tc>
          <w:tcPr>
            <w:tcW w:w="9710" w:type="dxa"/>
          </w:tcPr>
          <w:p w:rsidR="00BE7F50" w:rsidRDefault="00B26B4E" w:rsidP="00BE7F50">
            <w:pPr>
              <w:rPr>
                <w:rFonts w:cs="Times New Roman"/>
              </w:rPr>
            </w:pPr>
            <w:r>
              <w:rPr>
                <w:rFonts w:cs="Times New Roman"/>
              </w:rPr>
              <w:t xml:space="preserve">*Novel staff should be scheduled to work with the student before the behavior begins. </w:t>
            </w:r>
          </w:p>
          <w:p w:rsidR="00B26B4E" w:rsidRDefault="00D078E0" w:rsidP="00BE7F50">
            <w:pPr>
              <w:rPr>
                <w:rFonts w:cs="Times New Roman"/>
              </w:rPr>
            </w:pPr>
            <w:r>
              <w:rPr>
                <w:rFonts w:cs="Times New Roman"/>
              </w:rPr>
              <w:t xml:space="preserve">*Novel staff should have </w:t>
            </w:r>
            <w:r w:rsidR="00433CB0">
              <w:rPr>
                <w:rFonts w:cs="Times New Roman"/>
              </w:rPr>
              <w:t>no previous contact with student</w:t>
            </w:r>
          </w:p>
          <w:p w:rsidR="00433CB0" w:rsidRPr="00BE7F50" w:rsidRDefault="00433CB0" w:rsidP="00BE7F50">
            <w:pPr>
              <w:rPr>
                <w:rFonts w:cs="Times New Roman"/>
              </w:rPr>
            </w:pPr>
          </w:p>
        </w:tc>
      </w:tr>
    </w:tbl>
    <w:p w:rsidR="00EF5A3A" w:rsidRPr="00A93428" w:rsidRDefault="00EF5A3A">
      <w:pPr>
        <w:rPr>
          <w:rFonts w:cs="Times New Roman"/>
        </w:rPr>
      </w:pPr>
    </w:p>
    <w:sectPr w:rsidR="00EF5A3A" w:rsidRPr="00A93428" w:rsidSect="00EF5A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F36" w:rsidRDefault="009D3F36" w:rsidP="00443389">
      <w:pPr>
        <w:spacing w:after="0" w:line="240" w:lineRule="auto"/>
      </w:pPr>
      <w:r>
        <w:separator/>
      </w:r>
    </w:p>
  </w:endnote>
  <w:endnote w:type="continuationSeparator" w:id="0">
    <w:p w:rsidR="009D3F36" w:rsidRDefault="009D3F36" w:rsidP="0044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F36" w:rsidRDefault="009D3F36" w:rsidP="00443389">
      <w:pPr>
        <w:spacing w:after="0" w:line="240" w:lineRule="auto"/>
      </w:pPr>
      <w:r>
        <w:separator/>
      </w:r>
    </w:p>
  </w:footnote>
  <w:footnote w:type="continuationSeparator" w:id="0">
    <w:p w:rsidR="009D3F36" w:rsidRDefault="009D3F36" w:rsidP="004433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89" w:rsidRDefault="00443389" w:rsidP="00443389">
    <w:pPr>
      <w:pStyle w:val="Header"/>
      <w:jc w:val="center"/>
    </w:pPr>
    <w:r w:rsidRPr="00443389">
      <w:rPr>
        <w:noProof/>
      </w:rPr>
      <w:drawing>
        <wp:inline distT="0" distB="0" distL="0" distR="0">
          <wp:extent cx="3448050" cy="1211477"/>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3452709" cy="1213114"/>
                  </a:xfrm>
                  <a:prstGeom prst="rect">
                    <a:avLst/>
                  </a:prstGeom>
                  <a:noFill/>
                  <a:ln w="9525">
                    <a:noFill/>
                    <a:miter lim="800000"/>
                    <a:headEnd/>
                    <a:tailEnd/>
                  </a:ln>
                </pic:spPr>
              </pic:pic>
            </a:graphicData>
          </a:graphic>
        </wp:inline>
      </w:drawing>
    </w:r>
  </w:p>
  <w:p w:rsidR="00443389" w:rsidRDefault="004433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997"/>
    <w:multiLevelType w:val="hybridMultilevel"/>
    <w:tmpl w:val="186E7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89"/>
    <w:rsid w:val="00015847"/>
    <w:rsid w:val="00051E17"/>
    <w:rsid w:val="00091AC7"/>
    <w:rsid w:val="001A0666"/>
    <w:rsid w:val="001D3D7A"/>
    <w:rsid w:val="001F1F68"/>
    <w:rsid w:val="002A44CD"/>
    <w:rsid w:val="002E6519"/>
    <w:rsid w:val="003E215F"/>
    <w:rsid w:val="00433CB0"/>
    <w:rsid w:val="00443389"/>
    <w:rsid w:val="005C7663"/>
    <w:rsid w:val="005D3B44"/>
    <w:rsid w:val="005E6832"/>
    <w:rsid w:val="00603DA1"/>
    <w:rsid w:val="006D69CC"/>
    <w:rsid w:val="006F4E29"/>
    <w:rsid w:val="00703FA0"/>
    <w:rsid w:val="00923C7A"/>
    <w:rsid w:val="00960474"/>
    <w:rsid w:val="009D24F9"/>
    <w:rsid w:val="009D3F36"/>
    <w:rsid w:val="009F29C8"/>
    <w:rsid w:val="00A93428"/>
    <w:rsid w:val="00AC6687"/>
    <w:rsid w:val="00B1271D"/>
    <w:rsid w:val="00B26B4E"/>
    <w:rsid w:val="00BE7F50"/>
    <w:rsid w:val="00D00FDF"/>
    <w:rsid w:val="00D078E0"/>
    <w:rsid w:val="00EF5A3A"/>
    <w:rsid w:val="00F65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3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389"/>
  </w:style>
  <w:style w:type="paragraph" w:styleId="Footer">
    <w:name w:val="footer"/>
    <w:basedOn w:val="Normal"/>
    <w:link w:val="FooterChar"/>
    <w:uiPriority w:val="99"/>
    <w:semiHidden/>
    <w:unhideWhenUsed/>
    <w:rsid w:val="004433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389"/>
  </w:style>
  <w:style w:type="paragraph" w:styleId="BalloonText">
    <w:name w:val="Balloon Text"/>
    <w:basedOn w:val="Normal"/>
    <w:link w:val="BalloonTextChar"/>
    <w:uiPriority w:val="99"/>
    <w:semiHidden/>
    <w:unhideWhenUsed/>
    <w:rsid w:val="00443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89"/>
    <w:rPr>
      <w:rFonts w:ascii="Tahoma" w:hAnsi="Tahoma" w:cs="Tahoma"/>
      <w:sz w:val="16"/>
      <w:szCs w:val="16"/>
    </w:rPr>
  </w:style>
  <w:style w:type="character" w:styleId="PlaceholderText">
    <w:name w:val="Placeholder Text"/>
    <w:basedOn w:val="DefaultParagraphFont"/>
    <w:uiPriority w:val="99"/>
    <w:semiHidden/>
    <w:rsid w:val="00443389"/>
    <w:rPr>
      <w:color w:val="808080"/>
    </w:rPr>
  </w:style>
  <w:style w:type="table" w:styleId="LightShading">
    <w:name w:val="Light Shading"/>
    <w:basedOn w:val="TableNormal"/>
    <w:uiPriority w:val="60"/>
    <w:rsid w:val="00BE7F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F65BCF"/>
    <w:pPr>
      <w:ind w:left="720"/>
      <w:contextualSpacing/>
    </w:pPr>
  </w:style>
  <w:style w:type="paragraph" w:customStyle="1" w:styleId="body-paragraph2">
    <w:name w:val="body-paragraph2"/>
    <w:basedOn w:val="Normal"/>
    <w:rsid w:val="009D24F9"/>
    <w:pPr>
      <w:spacing w:before="100" w:beforeAutospacing="1" w:after="100" w:afterAutospacing="1" w:line="240" w:lineRule="auto"/>
      <w:ind w:left="201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3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389"/>
  </w:style>
  <w:style w:type="paragraph" w:styleId="Footer">
    <w:name w:val="footer"/>
    <w:basedOn w:val="Normal"/>
    <w:link w:val="FooterChar"/>
    <w:uiPriority w:val="99"/>
    <w:semiHidden/>
    <w:unhideWhenUsed/>
    <w:rsid w:val="004433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389"/>
  </w:style>
  <w:style w:type="paragraph" w:styleId="BalloonText">
    <w:name w:val="Balloon Text"/>
    <w:basedOn w:val="Normal"/>
    <w:link w:val="BalloonTextChar"/>
    <w:uiPriority w:val="99"/>
    <w:semiHidden/>
    <w:unhideWhenUsed/>
    <w:rsid w:val="00443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89"/>
    <w:rPr>
      <w:rFonts w:ascii="Tahoma" w:hAnsi="Tahoma" w:cs="Tahoma"/>
      <w:sz w:val="16"/>
      <w:szCs w:val="16"/>
    </w:rPr>
  </w:style>
  <w:style w:type="character" w:styleId="PlaceholderText">
    <w:name w:val="Placeholder Text"/>
    <w:basedOn w:val="DefaultParagraphFont"/>
    <w:uiPriority w:val="99"/>
    <w:semiHidden/>
    <w:rsid w:val="00443389"/>
    <w:rPr>
      <w:color w:val="808080"/>
    </w:rPr>
  </w:style>
  <w:style w:type="table" w:styleId="LightShading">
    <w:name w:val="Light Shading"/>
    <w:basedOn w:val="TableNormal"/>
    <w:uiPriority w:val="60"/>
    <w:rsid w:val="00BE7F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F65BCF"/>
    <w:pPr>
      <w:ind w:left="720"/>
      <w:contextualSpacing/>
    </w:pPr>
  </w:style>
  <w:style w:type="paragraph" w:customStyle="1" w:styleId="body-paragraph2">
    <w:name w:val="body-paragraph2"/>
    <w:basedOn w:val="Normal"/>
    <w:rsid w:val="009D24F9"/>
    <w:pPr>
      <w:spacing w:before="100" w:beforeAutospacing="1" w:after="100" w:afterAutospacing="1" w:line="240" w:lineRule="auto"/>
      <w:ind w:left="201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532188">
      <w:bodyDiv w:val="1"/>
      <w:marLeft w:val="0"/>
      <w:marRight w:val="0"/>
      <w:marTop w:val="0"/>
      <w:marBottom w:val="0"/>
      <w:divBdr>
        <w:top w:val="none" w:sz="0" w:space="0" w:color="auto"/>
        <w:left w:val="none" w:sz="0" w:space="0" w:color="auto"/>
        <w:bottom w:val="none" w:sz="0" w:space="0" w:color="auto"/>
        <w:right w:val="none" w:sz="0" w:space="0" w:color="auto"/>
      </w:divBdr>
    </w:div>
    <w:div w:id="1680933244">
      <w:bodyDiv w:val="1"/>
      <w:marLeft w:val="0"/>
      <w:marRight w:val="0"/>
      <w:marTop w:val="0"/>
      <w:marBottom w:val="0"/>
      <w:divBdr>
        <w:top w:val="none" w:sz="0" w:space="0" w:color="auto"/>
        <w:left w:val="none" w:sz="0" w:space="0" w:color="auto"/>
        <w:bottom w:val="none" w:sz="0" w:space="0" w:color="auto"/>
        <w:right w:val="none" w:sz="0" w:space="0" w:color="auto"/>
      </w:divBdr>
      <w:divsChild>
        <w:div w:id="223444349">
          <w:marLeft w:val="0"/>
          <w:marRight w:val="0"/>
          <w:marTop w:val="0"/>
          <w:marBottom w:val="0"/>
          <w:divBdr>
            <w:top w:val="none" w:sz="0" w:space="0" w:color="auto"/>
            <w:left w:val="none" w:sz="0" w:space="0" w:color="auto"/>
            <w:bottom w:val="none" w:sz="0" w:space="0" w:color="auto"/>
            <w:right w:val="none" w:sz="0" w:space="0" w:color="auto"/>
          </w:divBdr>
          <w:divsChild>
            <w:div w:id="1176917142">
              <w:marLeft w:val="0"/>
              <w:marRight w:val="0"/>
              <w:marTop w:val="0"/>
              <w:marBottom w:val="0"/>
              <w:divBdr>
                <w:top w:val="none" w:sz="0" w:space="0" w:color="auto"/>
                <w:left w:val="none" w:sz="0" w:space="0" w:color="auto"/>
                <w:bottom w:val="none" w:sz="0" w:space="0" w:color="auto"/>
                <w:right w:val="none" w:sz="0" w:space="0" w:color="auto"/>
              </w:divBdr>
              <w:divsChild>
                <w:div w:id="2126925237">
                  <w:marLeft w:val="0"/>
                  <w:marRight w:val="0"/>
                  <w:marTop w:val="0"/>
                  <w:marBottom w:val="0"/>
                  <w:divBdr>
                    <w:top w:val="none" w:sz="0" w:space="0" w:color="auto"/>
                    <w:left w:val="none" w:sz="0" w:space="0" w:color="auto"/>
                    <w:bottom w:val="none" w:sz="0" w:space="0" w:color="auto"/>
                    <w:right w:val="none" w:sz="0" w:space="0" w:color="auto"/>
                  </w:divBdr>
                  <w:divsChild>
                    <w:div w:id="1063915124">
                      <w:marLeft w:val="340"/>
                      <w:marRight w:val="340"/>
                      <w:marTop w:val="0"/>
                      <w:marBottom w:val="0"/>
                      <w:divBdr>
                        <w:top w:val="none" w:sz="0" w:space="0" w:color="auto"/>
                        <w:left w:val="none" w:sz="0" w:space="0" w:color="auto"/>
                        <w:bottom w:val="none" w:sz="0" w:space="0" w:color="auto"/>
                        <w:right w:val="none" w:sz="0" w:space="0" w:color="auto"/>
                      </w:divBdr>
                      <w:divsChild>
                        <w:div w:id="428164760">
                          <w:marLeft w:val="109"/>
                          <w:marRight w:val="0"/>
                          <w:marTop w:val="0"/>
                          <w:marBottom w:val="0"/>
                          <w:divBdr>
                            <w:top w:val="none" w:sz="0" w:space="0" w:color="auto"/>
                            <w:left w:val="none" w:sz="0" w:space="0" w:color="auto"/>
                            <w:bottom w:val="single" w:sz="6" w:space="0" w:color="AAAAAA"/>
                            <w:right w:val="none" w:sz="0" w:space="0" w:color="auto"/>
                          </w:divBdr>
                          <w:divsChild>
                            <w:div w:id="1797409117">
                              <w:marLeft w:val="0"/>
                              <w:marRight w:val="0"/>
                              <w:marTop w:val="0"/>
                              <w:marBottom w:val="0"/>
                              <w:divBdr>
                                <w:top w:val="none" w:sz="0" w:space="0" w:color="auto"/>
                                <w:left w:val="none" w:sz="0" w:space="0" w:color="auto"/>
                                <w:bottom w:val="none" w:sz="0" w:space="0" w:color="auto"/>
                                <w:right w:val="none" w:sz="0" w:space="0" w:color="auto"/>
                              </w:divBdr>
                              <w:divsChild>
                                <w:div w:id="2083332054">
                                  <w:marLeft w:val="0"/>
                                  <w:marRight w:val="0"/>
                                  <w:marTop w:val="0"/>
                                  <w:marBottom w:val="0"/>
                                  <w:divBdr>
                                    <w:top w:val="none" w:sz="0" w:space="0" w:color="auto"/>
                                    <w:left w:val="none" w:sz="0" w:space="0" w:color="auto"/>
                                    <w:bottom w:val="none" w:sz="0" w:space="0" w:color="auto"/>
                                    <w:right w:val="none" w:sz="0" w:space="0" w:color="auto"/>
                                  </w:divBdr>
                                  <w:divsChild>
                                    <w:div w:id="1357077010">
                                      <w:marLeft w:val="-204"/>
                                      <w:marRight w:val="-177"/>
                                      <w:marTop w:val="0"/>
                                      <w:marBottom w:val="68"/>
                                      <w:divBdr>
                                        <w:top w:val="none" w:sz="0" w:space="0" w:color="auto"/>
                                        <w:left w:val="none" w:sz="0" w:space="0" w:color="auto"/>
                                        <w:bottom w:val="none" w:sz="0" w:space="0" w:color="auto"/>
                                        <w:right w:val="none" w:sz="0" w:space="0" w:color="auto"/>
                                      </w:divBdr>
                                      <w:divsChild>
                                        <w:div w:id="15244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1594</Characters>
  <Application>Microsoft Macintosh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Metro Resa</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Jessica.Schuster</dc:creator>
  <cp:lastModifiedBy>IPH</cp:lastModifiedBy>
  <cp:revision>2</cp:revision>
  <dcterms:created xsi:type="dcterms:W3CDTF">2016-04-03T16:02:00Z</dcterms:created>
  <dcterms:modified xsi:type="dcterms:W3CDTF">2016-04-03T16:02:00Z</dcterms:modified>
  <cp:category>Intervention</cp:category>
</cp:coreProperties>
</file>